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FC" w:rsidRDefault="00C15EFC" w:rsidP="00C15EFC">
      <w:pPr>
        <w:rPr>
          <w:rFonts w:eastAsia="Calibri"/>
          <w:b/>
          <w:bCs/>
        </w:rPr>
      </w:pPr>
      <w:r w:rsidRPr="00067F42">
        <w:rPr>
          <w:rFonts w:eastAsia="Calibri"/>
          <w:b/>
          <w:bCs/>
        </w:rPr>
        <w:t>Аннотация к рабочей программе</w:t>
      </w:r>
      <w:r>
        <w:rPr>
          <w:rFonts w:eastAsia="Calibri"/>
          <w:b/>
          <w:bCs/>
        </w:rPr>
        <w:t xml:space="preserve"> по внеурочной деятельности</w:t>
      </w:r>
      <w:r>
        <w:rPr>
          <w:rFonts w:eastAsia="Calibri"/>
          <w:b/>
          <w:bCs/>
        </w:rPr>
        <w:t xml:space="preserve"> «Читаю и понимаю»</w:t>
      </w:r>
    </w:p>
    <w:p w:rsidR="00C15EFC" w:rsidRDefault="00C15EFC" w:rsidP="00C15EFC">
      <w:pPr>
        <w:jc w:val="both"/>
        <w:rPr>
          <w:rFonts w:eastAsia="Calibri"/>
          <w:b/>
          <w:bCs/>
        </w:rPr>
      </w:pPr>
    </w:p>
    <w:p w:rsidR="00C15EFC" w:rsidRPr="00C15EFC" w:rsidRDefault="00C15EFC" w:rsidP="00C15EFC">
      <w:pPr>
        <w:jc w:val="both"/>
      </w:pPr>
      <w:r>
        <w:t xml:space="preserve">            </w:t>
      </w:r>
      <w:r w:rsidRPr="00C15EFC">
        <w:t xml:space="preserve">Настоящая программа предназначена для  начальных классов. </w:t>
      </w:r>
    </w:p>
    <w:p w:rsidR="00C15EFC" w:rsidRPr="00C15EFC" w:rsidRDefault="00C15EFC" w:rsidP="00C15EFC">
      <w:pPr>
        <w:ind w:firstLine="708"/>
        <w:jc w:val="both"/>
      </w:pPr>
      <w:r w:rsidRPr="00C15EFC">
        <w:t xml:space="preserve">Литературное чтение – это начальная ступень единого и непрерывного курса литературы средней общеобразовательной школы. Курс литературного чтения преследует две  важнейшие и  взаимосвязанные цели. Первая из них заключается в том, чтобы, говоря словами </w:t>
      </w:r>
      <w:proofErr w:type="spellStart"/>
      <w:r w:rsidRPr="00C15EFC">
        <w:t>К.Д.Ушинского</w:t>
      </w:r>
      <w:proofErr w:type="spellEnd"/>
      <w:r w:rsidRPr="00C15EFC">
        <w:t xml:space="preserve">, научить  «ребёнка учиться»,  «возбуждать у него интерес к учению»,  «развивать в нём  способность внимания, устную речь, рассудок, обогащать его память живыми образами и меткими словами для выражения этих образов». Вторая цель состоит в том, чтобы научить детей осознанно воспринимать  содержание произведений словесного искусства, заключенное в художественных образах, созданных силой писательского  таланта,  развить в юном читателе творческую фантазию, способность к  ассоциативному мышлению.  </w:t>
      </w:r>
    </w:p>
    <w:p w:rsidR="00C15EFC" w:rsidRPr="00C15EFC" w:rsidRDefault="00C15EFC" w:rsidP="00C15EFC">
      <w:pPr>
        <w:ind w:firstLine="708"/>
        <w:jc w:val="both"/>
      </w:pPr>
      <w:r w:rsidRPr="00C15EFC">
        <w:t>В решении образовательно-воспитательных и развивающих задач, стоящих перед начальным обучением, на долю литературного чтения выпадают огромные трудности, и  справиться с ними можно тем успешнее, чем полнее окажутся реализованными важнейшие  функции, свойственные чтению как крайне специфическому психофизиологическому процессу, - речевая, познавательная, инструментальная и  эстетическая.</w:t>
      </w:r>
    </w:p>
    <w:p w:rsidR="00C15EFC" w:rsidRPr="00C15EFC" w:rsidRDefault="00C15EFC" w:rsidP="00C15EFC">
      <w:pPr>
        <w:ind w:firstLine="708"/>
        <w:jc w:val="both"/>
      </w:pPr>
      <w:proofErr w:type="gramStart"/>
      <w:r w:rsidRPr="00C15EFC">
        <w:rPr>
          <w:b/>
        </w:rPr>
        <w:t>Речевая  функция</w:t>
      </w:r>
      <w:r w:rsidRPr="00C15EFC">
        <w:t xml:space="preserve"> чтения очевидна: оно является одним из основных видов речевой деятельности и прямо связано с  «даром слова», с  языковыми  способностями ребёнка, с его  мыслительной и  эмоциональной сферами, с речевым  общением, которое устанавливается между  читателем и  автором  текста. </w:t>
      </w:r>
      <w:proofErr w:type="gramEnd"/>
    </w:p>
    <w:p w:rsidR="00C15EFC" w:rsidRPr="00C15EFC" w:rsidRDefault="00C15EFC" w:rsidP="00C15EFC">
      <w:pPr>
        <w:ind w:firstLine="708"/>
        <w:jc w:val="both"/>
      </w:pPr>
      <w:r w:rsidRPr="00C15EFC">
        <w:rPr>
          <w:b/>
        </w:rPr>
        <w:t>Познавательная функция</w:t>
      </w:r>
      <w:r w:rsidRPr="00C15EFC">
        <w:t xml:space="preserve">,  присущая  чтению,  проявляется с  самых первых шагов в  обучении этому виду речевой  деятельности. Первостепенное значение придаётся улавливанию и  осознанию ребёнком смысловой, содержательной стороны читаемого текста. Важнейшим показателем познавательной результативности чтения, как,  впрочем, всего начального обучения в целом, выступает понимание. </w:t>
      </w:r>
    </w:p>
    <w:p w:rsidR="00C15EFC" w:rsidRPr="00C15EFC" w:rsidRDefault="00C15EFC" w:rsidP="00C15EFC">
      <w:pPr>
        <w:ind w:firstLine="708"/>
        <w:jc w:val="both"/>
        <w:rPr>
          <w:i/>
        </w:rPr>
      </w:pPr>
      <w:r w:rsidRPr="00C15EFC">
        <w:rPr>
          <w:b/>
        </w:rPr>
        <w:t>Инструментальная функция</w:t>
      </w:r>
      <w:r w:rsidRPr="00C15EFC">
        <w:t xml:space="preserve"> чтения прямо вытекает из той особой роли, которую играет этот вид речевой и познавательной деятельности в учебном  процессе. Таким  образом, чтение – это и предмет изучения, и  средство инструмент  обучения. Эта функция осуществляется в том случае, если  навык чтения формируется как </w:t>
      </w:r>
      <w:proofErr w:type="spellStart"/>
      <w:r w:rsidRPr="00C15EFC">
        <w:t>общеучебный</w:t>
      </w:r>
      <w:proofErr w:type="spellEnd"/>
      <w:r w:rsidRPr="00C15EFC">
        <w:t xml:space="preserve">, применяется при изучении разных учебных предметов. Во всех тех случаях, когда дети сталкиваются при изучении любого учебного предмета с  печатными  и  рукописными  текстами, нужно  предусмотреть время на  чтение текстов, задач самими учениками и тем самым способствовать отработке полноценного навыка  чтения с  присущими ему  качествами – </w:t>
      </w:r>
      <w:r w:rsidRPr="00C15EFC">
        <w:rPr>
          <w:i/>
        </w:rPr>
        <w:t xml:space="preserve">правильностью,  беглостью,  выразительностью,  осознанностью. </w:t>
      </w:r>
    </w:p>
    <w:p w:rsidR="00C15EFC" w:rsidRPr="00C15EFC" w:rsidRDefault="00C15EFC" w:rsidP="00C15EFC">
      <w:pPr>
        <w:ind w:firstLine="708"/>
        <w:jc w:val="both"/>
      </w:pPr>
      <w:r w:rsidRPr="00C15EFC">
        <w:t xml:space="preserve">Среди  функций, свойственных чтению, особое  значение имеет  </w:t>
      </w:r>
      <w:proofErr w:type="gramStart"/>
      <w:r w:rsidRPr="00C15EFC">
        <w:rPr>
          <w:b/>
        </w:rPr>
        <w:t>эстетическая</w:t>
      </w:r>
      <w:proofErr w:type="gramEnd"/>
      <w:r w:rsidRPr="00C15EFC">
        <w:rPr>
          <w:b/>
        </w:rPr>
        <w:t>.</w:t>
      </w:r>
      <w:r w:rsidRPr="00C15EFC">
        <w:t xml:space="preserve"> Она в  наибольшей мере связывается с  чтением  произведений  художественной  литературы и  проявляется в том, что побуждает читателя воспринимать их как  явления словесного искусства, возможно, наиболее трудного и сложного из всех видов  искусства. </w:t>
      </w:r>
    </w:p>
    <w:p w:rsidR="00C15EFC" w:rsidRDefault="00C15EFC" w:rsidP="00C15EFC">
      <w:pPr>
        <w:ind w:firstLine="708"/>
        <w:jc w:val="both"/>
      </w:pPr>
      <w:r w:rsidRPr="00C15EFC">
        <w:t xml:space="preserve">Художественная литература, как и другие  виды  искусства, является  формой  общественного сознания и человеческой  деятельности, направленной на познание  жизни посредством её образного отражения. Оно осуществляется по  определённым законам, установленным наукой об  искусстве – </w:t>
      </w:r>
      <w:r w:rsidRPr="00C15EFC">
        <w:rPr>
          <w:b/>
        </w:rPr>
        <w:t>эстетикой</w:t>
      </w:r>
      <w:r w:rsidRPr="00C15EFC">
        <w:t xml:space="preserve">. Каждый из видов искусства  родни друг с  другом то, что все они  базируются на  </w:t>
      </w:r>
      <w:r w:rsidRPr="00C15EFC">
        <w:rPr>
          <w:i/>
        </w:rPr>
        <w:t>образном</w:t>
      </w:r>
      <w:r w:rsidRPr="00C15EFC">
        <w:t xml:space="preserve">  способе восприятия действительности. Их всех  объединяет  сходство в подходе и  </w:t>
      </w:r>
      <w:proofErr w:type="spellStart"/>
      <w:r w:rsidRPr="00C15EFC">
        <w:t>сфокусированности</w:t>
      </w:r>
      <w:proofErr w:type="spellEnd"/>
      <w:r w:rsidRPr="00C15EFC">
        <w:t xml:space="preserve"> на  создании художественных образов и  воплощении в них творческой  мысли художника.</w:t>
      </w:r>
    </w:p>
    <w:p w:rsidR="00C15EFC" w:rsidRPr="00C15EFC" w:rsidRDefault="00C15EFC" w:rsidP="00C15EFC">
      <w:pPr>
        <w:ind w:firstLine="708"/>
        <w:jc w:val="both"/>
      </w:pPr>
      <w:bookmarkStart w:id="0" w:name="_GoBack"/>
      <w:bookmarkEnd w:id="0"/>
      <w:r w:rsidRPr="00C15EFC">
        <w:t xml:space="preserve">  </w:t>
      </w:r>
      <w:r>
        <w:t xml:space="preserve">    </w:t>
      </w:r>
      <w:r w:rsidRPr="00C15EFC">
        <w:rPr>
          <w:b/>
        </w:rPr>
        <w:t>Художественный  образ</w:t>
      </w:r>
      <w:r w:rsidRPr="00C15EFC">
        <w:t xml:space="preserve"> – это  специфический  сплав конкретно-чувственного и  отвлечённого, абстрактного, общего и особенного, такое органичное слияние индивидуально неповторимого и общего, типического, которое  возникает в  результате творческой деятельности художника создаётся силой его  таланта, мысли воображения, </w:t>
      </w:r>
      <w:r w:rsidRPr="00C15EFC">
        <w:lastRenderedPageBreak/>
        <w:t xml:space="preserve">фантазии, достигается путём сложной аналитико-синтетической и  ассоциативной  переработки  различных наблюдений, материалов, фактов, всего  жизненного опыта, размышлений и т. </w:t>
      </w:r>
      <w:proofErr w:type="gramStart"/>
      <w:r w:rsidRPr="00C15EFC">
        <w:t>п. и подчиняется стремлению выразить и донести до  разума</w:t>
      </w:r>
      <w:proofErr w:type="gramEnd"/>
      <w:r w:rsidRPr="00C15EFC">
        <w:t xml:space="preserve"> и  чувства людей что-то для них значительное и  важное.</w:t>
      </w:r>
    </w:p>
    <w:p w:rsidR="00C15EFC" w:rsidRPr="00C15EFC" w:rsidRDefault="00C15EFC" w:rsidP="00C15EFC">
      <w:pPr>
        <w:ind w:firstLine="708"/>
        <w:jc w:val="both"/>
      </w:pPr>
      <w:r w:rsidRPr="00C15EFC">
        <w:t xml:space="preserve">В  процессе  чтения человек силой своей  творческой  фантазии воссоздаёт в  своём  воображении и  оценивает  каждый  художественно-словесный образ и  всю  </w:t>
      </w:r>
      <w:proofErr w:type="gramStart"/>
      <w:r w:rsidRPr="00C15EFC">
        <w:t>образную</w:t>
      </w:r>
      <w:proofErr w:type="gramEnd"/>
      <w:r w:rsidRPr="00C15EFC">
        <w:t xml:space="preserve"> и  событийную картину в  целом. </w:t>
      </w:r>
      <w:proofErr w:type="gramStart"/>
      <w:r w:rsidRPr="00C15EFC">
        <w:t>И чем ярче и полнее оживает  эта картина в читательском  воображении, тем  сильнее и явственнее она  воздействует на его  зрительные, слуховые, осязательные, мышечные и другие  ощущения, которые, в свою  очередь, порождают мощные импульсы для  эмоциональных переживаний и  впечатлений, интенсивных внутренних рассуждений и  раздумий, безмолвных диалогов с  книгой, с её  автором, действующими  лицами и  самим  собой.</w:t>
      </w:r>
      <w:proofErr w:type="gramEnd"/>
      <w:r w:rsidRPr="00C15EFC">
        <w:t xml:space="preserve"> Всё  это вместе взятое вовлекает в  свою сферу не только мыслительные действия, но и нравственные начала читателя, воздействует на них, откладывается в памяти.  </w:t>
      </w:r>
    </w:p>
    <w:p w:rsidR="00C15EFC" w:rsidRPr="00C15EFC" w:rsidRDefault="00C15EFC" w:rsidP="00C15EFC">
      <w:pPr>
        <w:ind w:firstLine="708"/>
        <w:jc w:val="both"/>
      </w:pPr>
      <w:r w:rsidRPr="00C15EFC">
        <w:t xml:space="preserve">Словесно-художественное, литературное произведение – это картина, которую можно увидеть мысленным  взором, и одновременно это зеркало, в котором можно тем же  мысленным  взором разглядеть  себя, подметить то, что ранее ты в себе не замечал. Это удивительная возможность смоделировать своё поведение, поступки, мысли в той ситуации, которая воспроизводится в  художественном произведении.  Можно мысленно себя поставить рядом или вместо героя-персонажа и  прикинуть, как бы ты повёл себя на его  месте, что бы тебе помешало или помогло поступить так, а не иначе. </w:t>
      </w:r>
    </w:p>
    <w:p w:rsidR="00C15EFC" w:rsidRPr="00C15EFC" w:rsidRDefault="00C15EFC" w:rsidP="00C15EFC">
      <w:pPr>
        <w:ind w:firstLine="708"/>
        <w:jc w:val="both"/>
      </w:pPr>
      <w:r w:rsidRPr="00C15EFC">
        <w:t xml:space="preserve">Понятно, что </w:t>
      </w:r>
      <w:proofErr w:type="gramStart"/>
      <w:r w:rsidRPr="00C15EFC">
        <w:t>читать</w:t>
      </w:r>
      <w:proofErr w:type="gramEnd"/>
      <w:r w:rsidRPr="00C15EFC">
        <w:t xml:space="preserve"> таким образом художественные произведения человек может лишь тогда, когда приобретает определённые навыки и  овладеет  специальными умениями и  способами  полноценного  чтения. </w:t>
      </w:r>
    </w:p>
    <w:p w:rsidR="00C15EFC" w:rsidRPr="00C15EFC" w:rsidRDefault="00C15EFC" w:rsidP="00C15EFC">
      <w:pPr>
        <w:ind w:firstLine="708"/>
        <w:jc w:val="both"/>
      </w:pPr>
      <w:r w:rsidRPr="00C15EFC">
        <w:t xml:space="preserve">Учебный курс литературного  чтения в  начальных классах призван  создать  наилучшие условия для  обучения младших  школьников чтению художественной литературы и  восприятию её по законам эстетики. Все  тексты  обращены к  личности  ребёнка, они помогут  привить  эстетический  вкус, чувство  юмора,  доброе  отношение ко всему  живому. </w:t>
      </w:r>
    </w:p>
    <w:p w:rsidR="00B16898" w:rsidRDefault="00B16898"/>
    <w:sectPr w:rsidR="00B1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FC"/>
    <w:rsid w:val="00B16898"/>
    <w:rsid w:val="00C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5165</Characters>
  <Application>Microsoft Office Word</Application>
  <DocSecurity>0</DocSecurity>
  <Lines>43</Lines>
  <Paragraphs>12</Paragraphs>
  <ScaleCrop>false</ScaleCrop>
  <Company>Дом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2017-10-31T17:19:00Z</dcterms:created>
  <dcterms:modified xsi:type="dcterms:W3CDTF">2017-10-31T17:21:00Z</dcterms:modified>
</cp:coreProperties>
</file>