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4A" w:rsidRPr="007574A5" w:rsidRDefault="00A10E96" w:rsidP="00157F4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 по технологии 5 класс</w:t>
      </w:r>
    </w:p>
    <w:p w:rsidR="00157F4A" w:rsidRPr="007574A5" w:rsidRDefault="00157F4A" w:rsidP="00157F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7F4A" w:rsidRPr="007574A5" w:rsidRDefault="00157F4A" w:rsidP="00B91C4E">
      <w:pPr>
        <w:pStyle w:val="1"/>
        <w:ind w:left="-180" w:right="76"/>
        <w:rPr>
          <w:sz w:val="28"/>
          <w:szCs w:val="28"/>
        </w:rPr>
      </w:pPr>
      <w:r w:rsidRPr="007574A5">
        <w:rPr>
          <w:sz w:val="28"/>
          <w:szCs w:val="28"/>
        </w:rPr>
        <w:t xml:space="preserve">Данная программа разработано в соответствии </w:t>
      </w:r>
      <w:proofErr w:type="gramStart"/>
      <w:r w:rsidRPr="007574A5">
        <w:rPr>
          <w:sz w:val="28"/>
          <w:szCs w:val="28"/>
        </w:rPr>
        <w:t>с</w:t>
      </w:r>
      <w:proofErr w:type="gramEnd"/>
      <w:r w:rsidRPr="007574A5">
        <w:rPr>
          <w:sz w:val="28"/>
          <w:szCs w:val="28"/>
        </w:rPr>
        <w:t>:</w:t>
      </w:r>
    </w:p>
    <w:p w:rsidR="00157F4A" w:rsidRPr="003910A0" w:rsidRDefault="00157F4A" w:rsidP="00B91C4E">
      <w:pPr>
        <w:shd w:val="clear" w:color="auto" w:fill="FFFFFF"/>
        <w:ind w:left="-180" w:right="76" w:firstLine="720"/>
        <w:rPr>
          <w:sz w:val="28"/>
          <w:szCs w:val="28"/>
        </w:rPr>
      </w:pPr>
      <w:r w:rsidRPr="003910A0">
        <w:rPr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157F4A" w:rsidRPr="003910A0" w:rsidRDefault="00157F4A" w:rsidP="00B91C4E">
      <w:pPr>
        <w:ind w:left="-180" w:right="76" w:firstLine="720"/>
        <w:rPr>
          <w:sz w:val="28"/>
          <w:szCs w:val="28"/>
        </w:rPr>
      </w:pPr>
      <w:r w:rsidRPr="003910A0">
        <w:rPr>
          <w:sz w:val="28"/>
          <w:szCs w:val="28"/>
        </w:rPr>
        <w:t>- приказом Министерства образования и науки Российской Федерации от 06.10.2009 №373</w:t>
      </w:r>
      <w:r w:rsidRPr="003910A0">
        <w:rPr>
          <w:sz w:val="28"/>
          <w:szCs w:val="28"/>
        </w:rPr>
        <w:br/>
        <w:t>"Об утверждении и введении в действие федерального государственного стандарта начального общего образования»;</w:t>
      </w:r>
    </w:p>
    <w:p w:rsidR="00157F4A" w:rsidRPr="003910A0" w:rsidRDefault="00157F4A" w:rsidP="00B91C4E">
      <w:pPr>
        <w:ind w:left="-180" w:right="76" w:firstLine="720"/>
        <w:rPr>
          <w:sz w:val="28"/>
          <w:szCs w:val="28"/>
        </w:rPr>
      </w:pPr>
      <w:r w:rsidRPr="003910A0">
        <w:rPr>
          <w:sz w:val="28"/>
          <w:szCs w:val="28"/>
        </w:rPr>
        <w:t xml:space="preserve">- приказом  </w:t>
      </w:r>
      <w:proofErr w:type="spellStart"/>
      <w:r w:rsidRPr="003910A0">
        <w:rPr>
          <w:sz w:val="28"/>
          <w:szCs w:val="28"/>
        </w:rPr>
        <w:t>Минобрнауки</w:t>
      </w:r>
      <w:proofErr w:type="spellEnd"/>
      <w:r w:rsidRPr="003910A0">
        <w:rPr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3910A0">
          <w:rPr>
            <w:sz w:val="28"/>
            <w:szCs w:val="28"/>
          </w:rPr>
          <w:t>2010 г</w:t>
        </w:r>
      </w:smartTag>
      <w:r w:rsidRPr="003910A0">
        <w:rPr>
          <w:sz w:val="28"/>
          <w:szCs w:val="28"/>
        </w:rPr>
        <w:t xml:space="preserve">.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910A0">
          <w:rPr>
            <w:sz w:val="28"/>
            <w:szCs w:val="28"/>
          </w:rPr>
          <w:t>2009 г</w:t>
        </w:r>
      </w:smartTag>
      <w:r w:rsidRPr="003910A0">
        <w:rPr>
          <w:sz w:val="28"/>
          <w:szCs w:val="28"/>
        </w:rPr>
        <w:t>. № 373;</w:t>
      </w:r>
    </w:p>
    <w:p w:rsidR="00157F4A" w:rsidRPr="003910A0" w:rsidRDefault="00157F4A" w:rsidP="00B91C4E">
      <w:pPr>
        <w:shd w:val="clear" w:color="auto" w:fill="FFFFFF"/>
        <w:ind w:left="-180" w:right="76" w:firstLine="720"/>
        <w:rPr>
          <w:sz w:val="28"/>
          <w:szCs w:val="28"/>
        </w:rPr>
      </w:pPr>
      <w:r w:rsidRPr="003910A0">
        <w:rPr>
          <w:sz w:val="28"/>
          <w:szCs w:val="28"/>
        </w:rPr>
        <w:t xml:space="preserve">- приказом Министерства образования и науки Российской Федерации от 17.12.2010 </w:t>
      </w:r>
      <w:r w:rsidRPr="003910A0">
        <w:rPr>
          <w:sz w:val="28"/>
          <w:szCs w:val="28"/>
        </w:rPr>
        <w:br/>
        <w:t>№ 1897 «Об утверждении федерального государственного образовательного стандарта основного общего образования»;</w:t>
      </w:r>
    </w:p>
    <w:p w:rsidR="00157F4A" w:rsidRPr="003910A0" w:rsidRDefault="00157F4A" w:rsidP="00B91C4E">
      <w:pPr>
        <w:shd w:val="clear" w:color="auto" w:fill="FFFFFF"/>
        <w:ind w:left="-180" w:right="76" w:firstLine="720"/>
        <w:rPr>
          <w:sz w:val="28"/>
          <w:szCs w:val="28"/>
        </w:rPr>
      </w:pPr>
      <w:r w:rsidRPr="003910A0">
        <w:rPr>
          <w:sz w:val="28"/>
          <w:szCs w:val="28"/>
        </w:rPr>
        <w:t xml:space="preserve">- приказом Министерства образования и науки Российской Федерации от 17.12.2010 </w:t>
      </w:r>
      <w:r w:rsidRPr="003910A0">
        <w:rPr>
          <w:sz w:val="28"/>
          <w:szCs w:val="28"/>
        </w:rPr>
        <w:br/>
        <w:t>№ 1897 «Об утверждении федерального государственного образовательного стандарта основного общего образования»;</w:t>
      </w:r>
    </w:p>
    <w:p w:rsidR="00157F4A" w:rsidRPr="005F14CD" w:rsidRDefault="00157F4A" w:rsidP="00B91C4E">
      <w:pPr>
        <w:shd w:val="clear" w:color="auto" w:fill="FFFFFF"/>
        <w:ind w:left="-180" w:right="76" w:firstLine="720"/>
        <w:rPr>
          <w:sz w:val="28"/>
          <w:szCs w:val="28"/>
        </w:rPr>
      </w:pPr>
      <w:r w:rsidRPr="003910A0">
        <w:rPr>
          <w:sz w:val="28"/>
          <w:szCs w:val="28"/>
        </w:rPr>
        <w:t xml:space="preserve">- приказом Министерства образования и науки Российской Федерации от 17.05.2012 </w:t>
      </w:r>
      <w:r w:rsidRPr="003910A0">
        <w:rPr>
          <w:sz w:val="28"/>
          <w:szCs w:val="28"/>
        </w:rPr>
        <w:br/>
        <w:t>№ 413«Об утверждении федерального государственного образовательного стандарта среднего (полн</w:t>
      </w:r>
      <w:r>
        <w:rPr>
          <w:sz w:val="28"/>
          <w:szCs w:val="28"/>
        </w:rPr>
        <w:t>ого) общего образования».</w:t>
      </w:r>
    </w:p>
    <w:p w:rsidR="00157F4A" w:rsidRPr="003910A0" w:rsidRDefault="00157F4A" w:rsidP="00B91C4E">
      <w:pPr>
        <w:pStyle w:val="a7"/>
        <w:spacing w:before="0" w:after="0"/>
        <w:ind w:left="-180" w:right="76" w:firstLine="720"/>
        <w:rPr>
          <w:rFonts w:ascii="Times New Roman" w:hAnsi="Times New Roman"/>
          <w:sz w:val="28"/>
          <w:szCs w:val="28"/>
        </w:rPr>
      </w:pPr>
      <w:r w:rsidRPr="003910A0">
        <w:rPr>
          <w:rFonts w:ascii="Times New Roman" w:hAnsi="Times New Roman"/>
          <w:sz w:val="28"/>
          <w:szCs w:val="28"/>
        </w:rPr>
        <w:t xml:space="preserve">Программа «Технология» для учащихся 5 классов. Авторы А.Т. Тищенко, Н.В. Синица. Под редакцией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0A0">
        <w:rPr>
          <w:rFonts w:ascii="Times New Roman" w:hAnsi="Times New Roman"/>
          <w:sz w:val="28"/>
          <w:szCs w:val="28"/>
        </w:rPr>
        <w:t>В.Д. Симоненко. Издательство: М., «</w:t>
      </w:r>
      <w:proofErr w:type="spellStart"/>
      <w:r w:rsidRPr="003910A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910A0">
        <w:rPr>
          <w:rFonts w:ascii="Times New Roman" w:hAnsi="Times New Roman"/>
          <w:sz w:val="28"/>
          <w:szCs w:val="28"/>
        </w:rPr>
        <w:t xml:space="preserve">-Граф» </w:t>
      </w:r>
      <w:smartTag w:uri="urn:schemas-microsoft-com:office:smarttags" w:element="metricconverter">
        <w:smartTagPr>
          <w:attr w:name="ProductID" w:val="2012 г"/>
        </w:smartTagPr>
        <w:r w:rsidRPr="003910A0">
          <w:rPr>
            <w:rFonts w:ascii="Times New Roman" w:hAnsi="Times New Roman"/>
            <w:sz w:val="28"/>
            <w:szCs w:val="28"/>
          </w:rPr>
          <w:t>2012 г</w:t>
        </w:r>
      </w:smartTag>
      <w:r w:rsidRPr="003910A0">
        <w:rPr>
          <w:rFonts w:ascii="Times New Roman" w:hAnsi="Times New Roman"/>
          <w:sz w:val="28"/>
          <w:szCs w:val="28"/>
        </w:rPr>
        <w:t>.</w:t>
      </w:r>
    </w:p>
    <w:p w:rsidR="00157F4A" w:rsidRPr="003910A0" w:rsidRDefault="00157F4A" w:rsidP="00B91C4E">
      <w:pPr>
        <w:pStyle w:val="a7"/>
        <w:spacing w:before="0" w:after="0"/>
        <w:ind w:left="-180" w:right="76" w:firstLine="720"/>
        <w:rPr>
          <w:rFonts w:ascii="Times New Roman" w:hAnsi="Times New Roman"/>
          <w:sz w:val="28"/>
          <w:szCs w:val="28"/>
        </w:rPr>
      </w:pPr>
      <w:r w:rsidRPr="003910A0">
        <w:rPr>
          <w:rFonts w:ascii="Times New Roman" w:hAnsi="Times New Roman"/>
          <w:sz w:val="28"/>
          <w:szCs w:val="28"/>
        </w:rPr>
        <w:t xml:space="preserve">Рабочая программа обеспечена соответствующим программе учебно-методическим комплектом: «Технология. Технологии ведения дома» (ФГОС)  - учебник по программе Н.В. Синица, </w:t>
      </w:r>
      <w:proofErr w:type="spellStart"/>
      <w:r w:rsidRPr="003910A0">
        <w:rPr>
          <w:rFonts w:ascii="Times New Roman" w:hAnsi="Times New Roman"/>
          <w:sz w:val="28"/>
          <w:szCs w:val="28"/>
        </w:rPr>
        <w:t>В.Д.Си</w:t>
      </w:r>
      <w:r>
        <w:rPr>
          <w:rFonts w:ascii="Times New Roman" w:hAnsi="Times New Roman"/>
          <w:sz w:val="28"/>
          <w:szCs w:val="28"/>
        </w:rPr>
        <w:t>моненко</w:t>
      </w:r>
      <w:proofErr w:type="spellEnd"/>
      <w:r w:rsidRPr="003910A0">
        <w:rPr>
          <w:rFonts w:ascii="Times New Roman" w:hAnsi="Times New Roman"/>
          <w:sz w:val="28"/>
          <w:szCs w:val="28"/>
        </w:rPr>
        <w:t xml:space="preserve">. Авторы: </w:t>
      </w:r>
      <w:proofErr w:type="spellStart"/>
      <w:r w:rsidRPr="003910A0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Pr="003910A0">
        <w:rPr>
          <w:rFonts w:ascii="Times New Roman" w:hAnsi="Times New Roman"/>
          <w:sz w:val="28"/>
          <w:szCs w:val="28"/>
        </w:rPr>
        <w:t>, А.Т. Тищенко, Н.В. Синица. Издательство М., «</w:t>
      </w:r>
      <w:proofErr w:type="spellStart"/>
      <w:r w:rsidRPr="003910A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910A0">
        <w:rPr>
          <w:rFonts w:ascii="Times New Roman" w:hAnsi="Times New Roman"/>
          <w:sz w:val="28"/>
          <w:szCs w:val="28"/>
        </w:rPr>
        <w:t xml:space="preserve">-Граф» 2013 год. </w:t>
      </w:r>
    </w:p>
    <w:p w:rsidR="00157F4A" w:rsidRDefault="00157F4A" w:rsidP="00B91C4E">
      <w:pPr>
        <w:widowControl w:val="0"/>
        <w:autoSpaceDE w:val="0"/>
        <w:autoSpaceDN w:val="0"/>
        <w:adjustRightInd w:val="0"/>
        <w:spacing w:line="265" w:lineRule="exact"/>
        <w:ind w:right="76"/>
        <w:rPr>
          <w:sz w:val="28"/>
          <w:szCs w:val="28"/>
        </w:rPr>
      </w:pPr>
      <w:r w:rsidRPr="003910A0">
        <w:rPr>
          <w:sz w:val="28"/>
          <w:szCs w:val="28"/>
        </w:rPr>
        <w:t xml:space="preserve">       </w:t>
      </w:r>
    </w:p>
    <w:p w:rsidR="00157F4A" w:rsidRPr="00B91C4E" w:rsidRDefault="00157F4A" w:rsidP="00B91C4E">
      <w:pPr>
        <w:widowControl w:val="0"/>
        <w:autoSpaceDE w:val="0"/>
        <w:autoSpaceDN w:val="0"/>
        <w:adjustRightInd w:val="0"/>
        <w:ind w:right="76"/>
        <w:rPr>
          <w:color w:val="191919"/>
          <w:sz w:val="28"/>
          <w:szCs w:val="28"/>
        </w:rPr>
      </w:pPr>
      <w:r w:rsidRPr="00B91C4E">
        <w:rPr>
          <w:sz w:val="28"/>
          <w:szCs w:val="28"/>
        </w:rPr>
        <w:t xml:space="preserve"> </w:t>
      </w:r>
      <w:proofErr w:type="gramStart"/>
      <w:r w:rsidRPr="00B91C4E">
        <w:rPr>
          <w:color w:val="191919"/>
          <w:sz w:val="28"/>
          <w:szCs w:val="28"/>
        </w:rPr>
        <w:t xml:space="preserve">Программа позволяет всем  участникам образовательного процесса получить </w:t>
      </w:r>
      <w:r w:rsidRPr="00B91C4E">
        <w:rPr>
          <w:color w:val="191919"/>
          <w:sz w:val="28"/>
          <w:szCs w:val="28"/>
          <w:shd w:val="clear" w:color="auto" w:fill="FFFFFF"/>
        </w:rPr>
        <w:t xml:space="preserve">представление о целях, содержании, об общей стратегии обучения, воспитания и развития учащихся средствами  данного учебного предмета, задает тематические и сюжетные линии курса, дает примерное распределение учебных часов по результатам курса и вариант последовательности их изучения с учетом </w:t>
      </w:r>
      <w:proofErr w:type="spellStart"/>
      <w:r w:rsidRPr="00B91C4E">
        <w:rPr>
          <w:color w:val="191919"/>
          <w:sz w:val="28"/>
          <w:szCs w:val="28"/>
          <w:shd w:val="clear" w:color="auto" w:fill="FFFFFF"/>
        </w:rPr>
        <w:t>межпредметных</w:t>
      </w:r>
      <w:proofErr w:type="spellEnd"/>
      <w:r w:rsidRPr="00B91C4E">
        <w:rPr>
          <w:color w:val="191919"/>
          <w:sz w:val="28"/>
          <w:szCs w:val="28"/>
          <w:shd w:val="clear" w:color="auto" w:fill="FFFFFF"/>
        </w:rPr>
        <w:t xml:space="preserve"> и </w:t>
      </w:r>
      <w:bookmarkStart w:id="0" w:name="_GoBack"/>
      <w:bookmarkEnd w:id="0"/>
      <w:proofErr w:type="spellStart"/>
      <w:r w:rsidRPr="00B91C4E">
        <w:rPr>
          <w:color w:val="191919"/>
          <w:sz w:val="28"/>
          <w:szCs w:val="28"/>
          <w:shd w:val="clear" w:color="auto" w:fill="FFFFFF"/>
        </w:rPr>
        <w:t>внутрипредметных</w:t>
      </w:r>
      <w:proofErr w:type="spellEnd"/>
      <w:r w:rsidRPr="00B91C4E">
        <w:rPr>
          <w:color w:val="191919"/>
          <w:sz w:val="28"/>
          <w:szCs w:val="28"/>
          <w:shd w:val="clear" w:color="auto" w:fill="FFFFFF"/>
        </w:rPr>
        <w:t xml:space="preserve"> связей, логики учебного процесса, возрастных особенностей учащихся,  </w:t>
      </w:r>
      <w:proofErr w:type="spellStart"/>
      <w:r w:rsidRPr="00B91C4E">
        <w:rPr>
          <w:color w:val="191919"/>
          <w:sz w:val="28"/>
          <w:szCs w:val="28"/>
          <w:shd w:val="clear" w:color="auto" w:fill="FFFFFF"/>
        </w:rPr>
        <w:t>сензитивных</w:t>
      </w:r>
      <w:proofErr w:type="spellEnd"/>
      <w:r w:rsidRPr="00B91C4E">
        <w:rPr>
          <w:color w:val="191919"/>
          <w:sz w:val="28"/>
          <w:szCs w:val="28"/>
          <w:shd w:val="clear" w:color="auto" w:fill="FFFFFF"/>
        </w:rPr>
        <w:t xml:space="preserve"> периодов их </w:t>
      </w:r>
      <w:r w:rsidRPr="00B91C4E">
        <w:rPr>
          <w:color w:val="191919"/>
          <w:sz w:val="28"/>
          <w:szCs w:val="28"/>
        </w:rPr>
        <w:t xml:space="preserve">развития. </w:t>
      </w:r>
      <w:proofErr w:type="gramEnd"/>
    </w:p>
    <w:p w:rsidR="00157F4A" w:rsidRDefault="00157F4A" w:rsidP="00157F4A">
      <w:pPr>
        <w:widowControl w:val="0"/>
        <w:autoSpaceDE w:val="0"/>
        <w:autoSpaceDN w:val="0"/>
        <w:adjustRightInd w:val="0"/>
        <w:spacing w:line="265" w:lineRule="exact"/>
        <w:ind w:right="76"/>
        <w:jc w:val="both"/>
        <w:rPr>
          <w:color w:val="191919"/>
          <w:sz w:val="28"/>
          <w:szCs w:val="28"/>
        </w:rPr>
      </w:pPr>
    </w:p>
    <w:p w:rsidR="00157F4A" w:rsidRPr="003910A0" w:rsidRDefault="00157F4A" w:rsidP="00157F4A">
      <w:pPr>
        <w:widowControl w:val="0"/>
        <w:autoSpaceDE w:val="0"/>
        <w:autoSpaceDN w:val="0"/>
        <w:adjustRightInd w:val="0"/>
        <w:spacing w:line="265" w:lineRule="exact"/>
        <w:ind w:right="76"/>
        <w:jc w:val="both"/>
        <w:rPr>
          <w:color w:val="191919"/>
          <w:sz w:val="28"/>
          <w:szCs w:val="28"/>
        </w:rPr>
      </w:pPr>
      <w:r w:rsidRPr="003910A0">
        <w:rPr>
          <w:color w:val="191919"/>
          <w:sz w:val="28"/>
          <w:szCs w:val="28"/>
        </w:rPr>
        <w:t>Программа по курсу «Технология» выполняет следующие функции:</w:t>
      </w:r>
    </w:p>
    <w:p w:rsidR="00157F4A" w:rsidRPr="003910A0" w:rsidRDefault="00157F4A" w:rsidP="00157F4A">
      <w:pPr>
        <w:widowControl w:val="0"/>
        <w:autoSpaceDE w:val="0"/>
        <w:autoSpaceDN w:val="0"/>
        <w:adjustRightInd w:val="0"/>
        <w:spacing w:line="296" w:lineRule="exact"/>
        <w:ind w:left="-180" w:right="76"/>
        <w:jc w:val="both"/>
        <w:rPr>
          <w:color w:val="191919"/>
          <w:sz w:val="28"/>
          <w:szCs w:val="28"/>
        </w:rPr>
      </w:pPr>
      <w:r w:rsidRPr="003910A0">
        <w:rPr>
          <w:rFonts w:ascii="Symbol" w:hAnsi="Symbol" w:cs="Symbol"/>
          <w:color w:val="191919"/>
          <w:sz w:val="28"/>
          <w:szCs w:val="28"/>
        </w:rPr>
        <w:lastRenderedPageBreak/>
        <w:t></w:t>
      </w:r>
      <w:r w:rsidRPr="003910A0">
        <w:rPr>
          <w:color w:val="191919"/>
          <w:sz w:val="28"/>
          <w:szCs w:val="28"/>
        </w:rPr>
        <w:t xml:space="preserve"> Информационно-семантическое   нормирование   учебного   процесса.   Это </w:t>
      </w:r>
      <w:r w:rsidRPr="003910A0">
        <w:rPr>
          <w:color w:val="191919"/>
          <w:sz w:val="28"/>
          <w:szCs w:val="28"/>
          <w:shd w:val="clear" w:color="auto" w:fill="FFFFFF"/>
        </w:rPr>
        <w:t xml:space="preserve">обеспечивает детерминированный объем, четкую тематическую дифференциацию </w:t>
      </w:r>
      <w:r w:rsidRPr="003910A0">
        <w:rPr>
          <w:color w:val="191919"/>
          <w:sz w:val="28"/>
          <w:szCs w:val="28"/>
        </w:rPr>
        <w:t>содержания обучения и задает распределение времени по разделам содержания;</w:t>
      </w:r>
    </w:p>
    <w:p w:rsidR="00157F4A" w:rsidRPr="003910A0" w:rsidRDefault="00157F4A" w:rsidP="00157F4A">
      <w:pPr>
        <w:widowControl w:val="0"/>
        <w:autoSpaceDE w:val="0"/>
        <w:autoSpaceDN w:val="0"/>
        <w:adjustRightInd w:val="0"/>
        <w:spacing w:line="296" w:lineRule="exact"/>
        <w:ind w:left="-180" w:right="76"/>
        <w:jc w:val="both"/>
        <w:rPr>
          <w:color w:val="191919"/>
          <w:sz w:val="28"/>
          <w:szCs w:val="28"/>
          <w:shd w:val="clear" w:color="auto" w:fill="FFFFFF"/>
        </w:rPr>
      </w:pPr>
      <w:r w:rsidRPr="003910A0">
        <w:rPr>
          <w:rFonts w:ascii="Symbol" w:hAnsi="Symbol" w:cs="Symbol"/>
          <w:color w:val="191919"/>
          <w:sz w:val="28"/>
          <w:szCs w:val="28"/>
        </w:rPr>
        <w:t></w:t>
      </w:r>
      <w:r w:rsidRPr="003910A0">
        <w:rPr>
          <w:color w:val="191919"/>
          <w:sz w:val="28"/>
          <w:szCs w:val="28"/>
        </w:rPr>
        <w:t xml:space="preserve"> Ориентировано-плановое построение содержания. Определяется примерная  п</w:t>
      </w:r>
      <w:r w:rsidRPr="003910A0">
        <w:rPr>
          <w:color w:val="191919"/>
          <w:sz w:val="28"/>
          <w:szCs w:val="28"/>
          <w:shd w:val="clear" w:color="auto" w:fill="FFFFFF"/>
        </w:rPr>
        <w:t>оследовательность изучения содержания технологии в основной школе и его</w:t>
      </w:r>
    </w:p>
    <w:p w:rsidR="00157F4A" w:rsidRPr="003910A0" w:rsidRDefault="00157F4A" w:rsidP="00157F4A">
      <w:pPr>
        <w:widowControl w:val="0"/>
        <w:autoSpaceDE w:val="0"/>
        <w:autoSpaceDN w:val="0"/>
        <w:adjustRightInd w:val="0"/>
        <w:spacing w:line="275" w:lineRule="exact"/>
        <w:ind w:left="-180" w:right="76"/>
        <w:jc w:val="both"/>
        <w:rPr>
          <w:color w:val="191919"/>
          <w:sz w:val="28"/>
          <w:szCs w:val="28"/>
        </w:rPr>
      </w:pPr>
      <w:r w:rsidRPr="003910A0">
        <w:rPr>
          <w:color w:val="191919"/>
          <w:sz w:val="28"/>
          <w:szCs w:val="28"/>
        </w:rPr>
        <w:t>распределение с учетом возрастных особенностей учащихся</w:t>
      </w:r>
    </w:p>
    <w:p w:rsidR="00157F4A" w:rsidRPr="003910A0" w:rsidRDefault="00157F4A" w:rsidP="00157F4A">
      <w:pPr>
        <w:shd w:val="clear" w:color="auto" w:fill="FFFFFF"/>
        <w:ind w:left="-180" w:right="76" w:firstLine="720"/>
        <w:jc w:val="both"/>
        <w:rPr>
          <w:sz w:val="28"/>
          <w:szCs w:val="28"/>
        </w:rPr>
      </w:pPr>
      <w:proofErr w:type="gramStart"/>
      <w:r w:rsidRPr="003910A0">
        <w:rPr>
          <w:bCs/>
          <w:sz w:val="28"/>
          <w:szCs w:val="28"/>
        </w:rPr>
        <w:t>Выбор данной примерной программы и учебника обусловлен тем</w:t>
      </w:r>
      <w:r>
        <w:rPr>
          <w:bCs/>
          <w:sz w:val="28"/>
          <w:szCs w:val="28"/>
        </w:rPr>
        <w:t xml:space="preserve">, что их содержание соответствует </w:t>
      </w:r>
      <w:r w:rsidRPr="003910A0">
        <w:rPr>
          <w:bCs/>
          <w:sz w:val="28"/>
          <w:szCs w:val="28"/>
        </w:rPr>
        <w:t>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</w:t>
      </w:r>
      <w:r w:rsidRPr="003910A0">
        <w:rPr>
          <w:sz w:val="28"/>
          <w:szCs w:val="28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  <w:proofErr w:type="gramEnd"/>
    </w:p>
    <w:p w:rsidR="00157F4A" w:rsidRPr="003910A0" w:rsidRDefault="00157F4A" w:rsidP="00157F4A">
      <w:pPr>
        <w:shd w:val="clear" w:color="auto" w:fill="FFFFFF"/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157F4A" w:rsidRPr="003910A0" w:rsidRDefault="00157F4A" w:rsidP="00157F4A">
      <w:pPr>
        <w:shd w:val="clear" w:color="auto" w:fill="FFFFFF"/>
        <w:ind w:left="-180" w:right="76" w:firstLine="720"/>
        <w:jc w:val="both"/>
        <w:rPr>
          <w:color w:val="000000"/>
          <w:sz w:val="28"/>
          <w:szCs w:val="28"/>
        </w:rPr>
      </w:pPr>
      <w:r w:rsidRPr="003910A0">
        <w:rPr>
          <w:color w:val="000000"/>
          <w:sz w:val="28"/>
          <w:szCs w:val="28"/>
        </w:rPr>
        <w:t xml:space="preserve">Рабочая программа имеет целью планирование, организацию и управление учебным процессом и способствует решению следующих задач изучения - определение основных </w:t>
      </w:r>
      <w:proofErr w:type="gramStart"/>
      <w:r w:rsidRPr="003910A0">
        <w:rPr>
          <w:color w:val="000000"/>
          <w:sz w:val="28"/>
          <w:szCs w:val="28"/>
        </w:rPr>
        <w:t>методических</w:t>
      </w:r>
      <w:r>
        <w:rPr>
          <w:color w:val="000000"/>
          <w:sz w:val="28"/>
          <w:szCs w:val="28"/>
        </w:rPr>
        <w:t xml:space="preserve"> </w:t>
      </w:r>
      <w:r w:rsidRPr="003910A0">
        <w:rPr>
          <w:color w:val="000000"/>
          <w:sz w:val="28"/>
          <w:szCs w:val="28"/>
        </w:rPr>
        <w:t xml:space="preserve"> подходов</w:t>
      </w:r>
      <w:proofErr w:type="gramEnd"/>
      <w:r w:rsidRPr="003910A0">
        <w:rPr>
          <w:color w:val="000000"/>
          <w:sz w:val="28"/>
          <w:szCs w:val="28"/>
        </w:rPr>
        <w:t xml:space="preserve"> и последовательности изучения учебного предмета.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Основной целью изучения учебного предмета «Технология» в системе общего образования является формирование представл</w:t>
      </w:r>
      <w:r>
        <w:rPr>
          <w:sz w:val="28"/>
          <w:szCs w:val="28"/>
        </w:rPr>
        <w:t xml:space="preserve">ений о составляющих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 xml:space="preserve">, </w:t>
      </w:r>
      <w:r w:rsidRPr="003910A0">
        <w:rPr>
          <w:sz w:val="28"/>
          <w:szCs w:val="28"/>
        </w:rPr>
        <w:t>о современном производстве и о распространенных в нем технологиях.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lastRenderedPageBreak/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57F4A" w:rsidRPr="003910A0" w:rsidRDefault="00157F4A" w:rsidP="00157F4A">
      <w:pPr>
        <w:ind w:left="-180" w:right="76" w:firstLine="720"/>
        <w:jc w:val="both"/>
        <w:rPr>
          <w:sz w:val="28"/>
          <w:szCs w:val="28"/>
        </w:rPr>
      </w:pPr>
      <w:r w:rsidRPr="003910A0">
        <w:rPr>
          <w:sz w:val="28"/>
          <w:szCs w:val="28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157F4A" w:rsidRPr="003910A0" w:rsidRDefault="00157F4A" w:rsidP="00157F4A">
      <w:pPr>
        <w:ind w:left="-180" w:right="76" w:firstLine="720"/>
        <w:jc w:val="center"/>
        <w:rPr>
          <w:b/>
          <w:sz w:val="28"/>
          <w:szCs w:val="28"/>
        </w:rPr>
      </w:pPr>
    </w:p>
    <w:p w:rsidR="00157F4A" w:rsidRPr="004C172F" w:rsidRDefault="00157F4A" w:rsidP="00157F4A">
      <w:pPr>
        <w:ind w:left="-540" w:firstLine="180"/>
        <w:rPr>
          <w:sz w:val="28"/>
          <w:szCs w:val="28"/>
        </w:rPr>
        <w:sectPr w:rsidR="00157F4A" w:rsidRPr="004C172F" w:rsidSect="00157F4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F4A" w:rsidRDefault="00157F4A" w:rsidP="00157F4A">
      <w:pPr>
        <w:shd w:val="clear" w:color="auto" w:fill="FFFFFF"/>
        <w:tabs>
          <w:tab w:val="left" w:pos="4905"/>
        </w:tabs>
        <w:spacing w:before="295"/>
        <w:ind w:left="-900" w:right="-125"/>
        <w:jc w:val="center"/>
      </w:pPr>
    </w:p>
    <w:p w:rsidR="001320A7" w:rsidRPr="00A41FFC" w:rsidRDefault="001320A7" w:rsidP="00A41FFC">
      <w:pPr>
        <w:pBdr>
          <w:bottom w:val="single" w:sz="12" w:space="1" w:color="auto"/>
        </w:pBdr>
        <w:rPr>
          <w:sz w:val="32"/>
          <w:szCs w:val="32"/>
        </w:rPr>
      </w:pPr>
    </w:p>
    <w:sectPr w:rsidR="001320A7" w:rsidRPr="00A41FFC" w:rsidSect="00AD0A91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C4E">
      <w:r>
        <w:separator/>
      </w:r>
    </w:p>
  </w:endnote>
  <w:endnote w:type="continuationSeparator" w:id="0">
    <w:p w:rsidR="00000000" w:rsidRDefault="00B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2" w:rsidRDefault="00157F4A" w:rsidP="00FE37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3782" w:rsidRDefault="00B91C4E" w:rsidP="00FE37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2" w:rsidRDefault="00157F4A" w:rsidP="00FE37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C4E">
      <w:rPr>
        <w:rStyle w:val="a6"/>
        <w:noProof/>
      </w:rPr>
      <w:t>2</w:t>
    </w:r>
    <w:r>
      <w:rPr>
        <w:rStyle w:val="a6"/>
      </w:rPr>
      <w:fldChar w:fldCharType="end"/>
    </w:r>
  </w:p>
  <w:p w:rsidR="00FE3782" w:rsidRDefault="00B91C4E" w:rsidP="00FE37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C4E">
      <w:r>
        <w:separator/>
      </w:r>
    </w:p>
  </w:footnote>
  <w:footnote w:type="continuationSeparator" w:id="0">
    <w:p w:rsidR="00000000" w:rsidRDefault="00B9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5A0"/>
    <w:multiLevelType w:val="hybridMultilevel"/>
    <w:tmpl w:val="89A643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6565"/>
    <w:multiLevelType w:val="hybridMultilevel"/>
    <w:tmpl w:val="DF14B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D5F61"/>
    <w:multiLevelType w:val="hybridMultilevel"/>
    <w:tmpl w:val="4D867A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01B5"/>
    <w:multiLevelType w:val="hybridMultilevel"/>
    <w:tmpl w:val="C2ACF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B5B4C"/>
    <w:multiLevelType w:val="hybridMultilevel"/>
    <w:tmpl w:val="2236D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C54F2"/>
    <w:multiLevelType w:val="hybridMultilevel"/>
    <w:tmpl w:val="6630C8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01FB"/>
    <w:multiLevelType w:val="hybridMultilevel"/>
    <w:tmpl w:val="28D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2"/>
    <w:rsid w:val="000A4C11"/>
    <w:rsid w:val="001320A7"/>
    <w:rsid w:val="00157F4A"/>
    <w:rsid w:val="00195EE1"/>
    <w:rsid w:val="004454A2"/>
    <w:rsid w:val="00A10E96"/>
    <w:rsid w:val="00A41FFC"/>
    <w:rsid w:val="00B91C4E"/>
    <w:rsid w:val="00D834A2"/>
    <w:rsid w:val="00E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157F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7F4A"/>
  </w:style>
  <w:style w:type="paragraph" w:styleId="a7">
    <w:name w:val="Normal (Web)"/>
    <w:basedOn w:val="a"/>
    <w:rsid w:val="00157F4A"/>
    <w:pPr>
      <w:spacing w:before="75" w:after="150"/>
    </w:pPr>
    <w:rPr>
      <w:rFonts w:ascii="Verdana" w:hAnsi="Verdana"/>
      <w:sz w:val="18"/>
      <w:szCs w:val="18"/>
    </w:rPr>
  </w:style>
  <w:style w:type="paragraph" w:customStyle="1" w:styleId="1">
    <w:name w:val="Без интервала1"/>
    <w:rsid w:val="00157F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157F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7F4A"/>
  </w:style>
  <w:style w:type="paragraph" w:styleId="a7">
    <w:name w:val="Normal (Web)"/>
    <w:basedOn w:val="a"/>
    <w:rsid w:val="00157F4A"/>
    <w:pPr>
      <w:spacing w:before="75" w:after="150"/>
    </w:pPr>
    <w:rPr>
      <w:rFonts w:ascii="Verdana" w:hAnsi="Verdana"/>
      <w:sz w:val="18"/>
      <w:szCs w:val="18"/>
    </w:rPr>
  </w:style>
  <w:style w:type="paragraph" w:customStyle="1" w:styleId="1">
    <w:name w:val="Без интервала1"/>
    <w:rsid w:val="00157F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5</cp:revision>
  <dcterms:created xsi:type="dcterms:W3CDTF">2016-12-09T18:57:00Z</dcterms:created>
  <dcterms:modified xsi:type="dcterms:W3CDTF">2017-11-01T14:46:00Z</dcterms:modified>
</cp:coreProperties>
</file>