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D8" w:rsidRPr="00437CD8" w:rsidRDefault="00437CD8" w:rsidP="00437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CD8" w:rsidRPr="00437CD8" w:rsidRDefault="00437CD8" w:rsidP="00437C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учебного предмета геометрии 11 класса</w:t>
      </w:r>
    </w:p>
    <w:p w:rsidR="00437CD8" w:rsidRPr="00437CD8" w:rsidRDefault="00437CD8" w:rsidP="00437C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геометрии 11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общеобразовательной школы 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к учебнику «Геометрия 10-11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Учебник 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Л.С.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Атанасяна</w:t>
      </w:r>
      <w:proofErr w:type="spellEnd"/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Рабочая программа конкретизирует содержание предметных тем образовательного стандарта и дает распределение учебных часов по разделам курса. 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планирование 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геометрии составлено:</w:t>
      </w: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основе федерального компонента государственного стандарта среднего (полного) общего образования,</w:t>
      </w: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примерной программы по математике основного общего образования, </w:t>
      </w: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2007-2008 учебный год,</w:t>
      </w: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</w:t>
      </w: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авторского тематического планирования учебного материала,</w:t>
      </w:r>
    </w:p>
    <w:p w:rsidR="00437CD8" w:rsidRPr="00437CD8" w:rsidRDefault="00437CD8" w:rsidP="00437C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выполняет две основные </w:t>
      </w:r>
      <w:r w:rsidRPr="00437C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функции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Информационно-методическая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позволяет всем участникам образовательного процесса получить представление о целях, содерж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ании, общей стратегии обучения, </w:t>
      </w:r>
      <w:proofErr w:type="gramStart"/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развития</w:t>
      </w:r>
      <w:proofErr w:type="gramEnd"/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средствами данного учебного предмета.</w:t>
      </w: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Организационно-планирующая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437CD8" w:rsidRPr="00437CD8" w:rsidRDefault="00437CD8" w:rsidP="00437CD8">
      <w:pPr>
        <w:widowControl w:val="0"/>
        <w:spacing w:before="60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Геометрия</w:t>
      </w:r>
      <w:r w:rsidRPr="00437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хся. Изучение геометрии вносит 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в развитие логического мышления, в формирование понятия доказательства.</w:t>
      </w:r>
    </w:p>
    <w:p w:rsidR="00437CD8" w:rsidRPr="00437CD8" w:rsidRDefault="00437CD8" w:rsidP="00437CD8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7C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Общая характеристика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курса математики на базовом уровне продолжается и получает развитие содержательная линия: </w:t>
      </w:r>
      <w:r w:rsidRPr="00437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«Геометрия».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указанной содержательной линии решаются следующие </w:t>
      </w:r>
      <w:r w:rsidRPr="0043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свойств пространственных тел,</w:t>
      </w: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применять полученные знания для решения практических задач.</w:t>
      </w:r>
    </w:p>
    <w:p w:rsidR="00437CD8" w:rsidRPr="00437CD8" w:rsidRDefault="00437CD8" w:rsidP="00437CD8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3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437CD8" w:rsidRPr="00437CD8" w:rsidRDefault="00437CD8" w:rsidP="00437C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представлений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437CD8" w:rsidRPr="00437CD8" w:rsidRDefault="00437CD8" w:rsidP="00437C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437CD8" w:rsidRPr="00437CD8" w:rsidRDefault="00437CD8" w:rsidP="00437C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математическими знаниями и умениями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37CD8" w:rsidRPr="00437CD8" w:rsidRDefault="00437CD8" w:rsidP="00437C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математики культуры личности: </w:t>
      </w:r>
      <w:r w:rsidRPr="0043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к математике как части общечеловеческой культуры: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437CD8" w:rsidRPr="00437CD8" w:rsidRDefault="00437CD8" w:rsidP="00437CD8">
      <w:pPr>
        <w:widowControl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37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Общеучебные</w:t>
      </w:r>
      <w:proofErr w:type="spellEnd"/>
      <w:r w:rsidRPr="00437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умения, навыки и способы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37CD8" w:rsidRPr="00437CD8" w:rsidRDefault="00437CD8" w:rsidP="00437C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proofErr w:type="gramStart"/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содержания геометрического образования</w:t>
      </w:r>
      <w:proofErr w:type="gramEnd"/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овладевают разнообразными способами деятельности, приобретают и совершенствуют опыт:</w:t>
      </w: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-выполнения и самостоятельного составления алгоритмических предписаний и инструкций на математическом материале;</w:t>
      </w: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выполнения расчетов практического характера; </w:t>
      </w: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437CD8" w:rsidRPr="00437CD8" w:rsidRDefault="00437CD8" w:rsidP="00437CD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437CD8" w:rsidRPr="00437CD8" w:rsidRDefault="00437CD8" w:rsidP="00437CD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7C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Место предмета в федеральном базисном учебном плане</w:t>
      </w:r>
    </w:p>
    <w:p w:rsidR="00437CD8" w:rsidRPr="00437CD8" w:rsidRDefault="00437CD8" w:rsidP="00437C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на изучение геометрии на ступени среднего общего образования отводится 2 ч в неделю в 11классе или 68 часов. </w:t>
      </w:r>
    </w:p>
    <w:p w:rsidR="00437CD8" w:rsidRPr="00437CD8" w:rsidRDefault="00437CD8" w:rsidP="00437CD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учебного курса 11 класса контроль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самостоятельных работ, 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тестов, математических диктантов 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теме урока, контрольных работ по разделам учебника. Всего 7 контрольных работ.</w:t>
      </w:r>
    </w:p>
    <w:p w:rsidR="00437CD8" w:rsidRPr="00437CD8" w:rsidRDefault="00437CD8" w:rsidP="00437CD8">
      <w:pPr>
        <w:spacing w:after="0" w:line="240" w:lineRule="auto"/>
        <w:ind w:right="-18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11 класса является заканчивающим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звеном в изучен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стереометрии. В течение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будут продолжать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накапливать геометрические знания и умения, изучать свойства геометрических фигур в пространстве, решая задачи по стереометрии, развивать логическое мышление.</w:t>
      </w:r>
    </w:p>
    <w:p w:rsidR="00437CD8" w:rsidRPr="00437CD8" w:rsidRDefault="00437CD8" w:rsidP="00437CD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составлена с учетом уровн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евой дифференциации обучения и потребностей 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в получении знаний, необходимых для поступления в вузы.</w:t>
      </w:r>
    </w:p>
    <w:p w:rsidR="00437CD8" w:rsidRPr="00437CD8" w:rsidRDefault="00437CD8" w:rsidP="00437CD8">
      <w:pPr>
        <w:widowControl w:val="0"/>
        <w:spacing w:before="60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u w:val="single"/>
          <w:lang w:eastAsia="ru-RU"/>
        </w:rPr>
      </w:pPr>
      <w:r w:rsidRPr="00437CD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u w:val="single"/>
          <w:lang w:eastAsia="ru-RU"/>
        </w:rPr>
        <w:t>Нормативные документы, обеспечивающие реализацию программы</w:t>
      </w:r>
    </w:p>
    <w:p w:rsidR="00437CD8" w:rsidRPr="00437CD8" w:rsidRDefault="00437CD8" w:rsidP="00437CD8">
      <w:pPr>
        <w:widowControl w:val="0"/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 федерального компонента государственного стандарта среднего общего образования.</w:t>
      </w:r>
    </w:p>
    <w:p w:rsidR="00437CD8" w:rsidRPr="00437CD8" w:rsidRDefault="00437CD8" w:rsidP="00437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реализуется на основе следующих документов:</w:t>
      </w:r>
    </w:p>
    <w:p w:rsidR="00437CD8" w:rsidRPr="00437CD8" w:rsidRDefault="00437CD8" w:rsidP="00437C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«</w:t>
      </w:r>
      <w:r w:rsidRPr="00437C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образовании», Вестник образования, 2004, №12</w:t>
      </w:r>
    </w:p>
    <w:p w:rsidR="00437CD8" w:rsidRPr="00437CD8" w:rsidRDefault="00437CD8" w:rsidP="00437C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Программы для общеобразовательных школ, гимназий,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ицеев. Математика. «Дрофа». 2013</w:t>
      </w:r>
      <w:r w:rsidRPr="0043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37CD8" w:rsidRPr="00437CD8" w:rsidRDefault="00437CD8" w:rsidP="00437C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   Оценка качества подготовки выпускников средней (полной) школы по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атематике. Москва. «Дрофа». 2015</w:t>
      </w:r>
      <w:r w:rsidRPr="0043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7445F" w:rsidRPr="00437CD8" w:rsidRDefault="0047445F" w:rsidP="00437C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7445F" w:rsidRPr="0043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D8"/>
    <w:rsid w:val="00437CD8"/>
    <w:rsid w:val="0047445F"/>
    <w:rsid w:val="0061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9449F-8B23-443A-B701-8FE453D0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Mitiay</dc:creator>
  <cp:keywords/>
  <dc:description/>
  <cp:lastModifiedBy>Mitiay</cp:lastModifiedBy>
  <cp:revision>1</cp:revision>
  <dcterms:created xsi:type="dcterms:W3CDTF">2017-10-30T12:04:00Z</dcterms:created>
  <dcterms:modified xsi:type="dcterms:W3CDTF">2017-10-30T12:15:00Z</dcterms:modified>
</cp:coreProperties>
</file>