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1" w:rsidRDefault="004E44B1" w:rsidP="004E44B1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Аннотация к рабочей программе дисциплины «ОБЖ»(5-11 классы)</w:t>
      </w:r>
    </w:p>
    <w:p w:rsidR="004E44B1" w:rsidRDefault="004E44B1" w:rsidP="004E44B1">
      <w:pPr>
        <w:pStyle w:val="a3"/>
        <w:jc w:val="center"/>
      </w:pP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1. Место дисциплины в структуре основной образовательной программы, в модульной структуре ООП</w:t>
      </w:r>
    </w:p>
    <w:p w:rsidR="004E44B1" w:rsidRDefault="004E44B1" w:rsidP="004E44B1">
      <w:pPr>
        <w:pStyle w:val="a3"/>
      </w:pPr>
      <w:r>
        <w:rPr>
          <w:sz w:val="27"/>
          <w:szCs w:val="27"/>
        </w:rPr>
        <w:t>Дисциплина «ОБЖ» включена в базовую часть учебного плана. Дисциплина «ОБЖ» изучается в 5-11 классах.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2. Учебно-методическое и программное обеспечение</w:t>
      </w:r>
    </w:p>
    <w:p w:rsidR="004E44B1" w:rsidRDefault="004E44B1" w:rsidP="004E44B1">
      <w:pPr>
        <w:pStyle w:val="a3"/>
      </w:pPr>
      <w:r>
        <w:rPr>
          <w:sz w:val="27"/>
          <w:szCs w:val="27"/>
        </w:rPr>
        <w:t>Рабочая программа дисциплины «ОБЖ» составлена на основе следующих документов:</w:t>
      </w:r>
    </w:p>
    <w:p w:rsidR="004E44B1" w:rsidRDefault="004E44B1" w:rsidP="004E44B1">
      <w:pPr>
        <w:pStyle w:val="a3"/>
      </w:pPr>
      <w:r>
        <w:rPr>
          <w:sz w:val="27"/>
          <w:szCs w:val="27"/>
        </w:rPr>
        <w:t>Планирование составлено на основе:</w:t>
      </w:r>
    </w:p>
    <w:p w:rsidR="004E44B1" w:rsidRDefault="004E44B1" w:rsidP="004E44B1">
      <w:pPr>
        <w:pStyle w:val="a3"/>
      </w:pPr>
      <w:r>
        <w:rPr>
          <w:color w:val="000000"/>
          <w:sz w:val="27"/>
          <w:szCs w:val="27"/>
          <w:u w:val="single"/>
          <w:shd w:val="clear" w:color="auto" w:fill="FFFFFF"/>
        </w:rPr>
        <w:t>Программа по курсу «Основы безопасности жизнедеятельности» для 5-9 классов общеобразовательных учреждений, авторы А.Т. Смирнов, Б.О.Хренников, - М.: Просвещение, 2016 г.</w:t>
      </w:r>
    </w:p>
    <w:p w:rsidR="004E44B1" w:rsidRDefault="004E44B1" w:rsidP="004E44B1">
      <w:pPr>
        <w:pStyle w:val="a3"/>
      </w:pPr>
      <w:r>
        <w:rPr>
          <w:color w:val="000000"/>
          <w:sz w:val="27"/>
          <w:szCs w:val="27"/>
          <w:u w:val="single"/>
          <w:shd w:val="clear" w:color="auto" w:fill="FFFFFF"/>
        </w:rPr>
        <w:t>Программа по курсу «Основы безопасности жизнедеятельности» для 10-11 классов общеобразовательных учреждений, авторы А.Т. Смирнов, Б.О.Хренников, - М.: Просвещение, 2016 г.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3. Цель изучения дисциплины</w:t>
      </w:r>
    </w:p>
    <w:p w:rsidR="004E44B1" w:rsidRDefault="004E44B1" w:rsidP="004E44B1">
      <w:pPr>
        <w:pStyle w:val="a3"/>
        <w:shd w:val="clear" w:color="auto" w:fill="FFFFFF"/>
      </w:pPr>
      <w:r>
        <w:t xml:space="preserve">• </w:t>
      </w:r>
      <w:r>
        <w:rPr>
          <w:b/>
          <w:bCs/>
          <w:sz w:val="27"/>
          <w:szCs w:val="27"/>
        </w:rPr>
        <w:t>освоение знаний</w:t>
      </w:r>
      <w:r>
        <w:t xml:space="preserve"> </w:t>
      </w:r>
      <w:r>
        <w:rPr>
          <w:sz w:val="27"/>
          <w:szCs w:val="27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E44B1" w:rsidRDefault="004E44B1" w:rsidP="004E44B1">
      <w:pPr>
        <w:pStyle w:val="a3"/>
        <w:numPr>
          <w:ilvl w:val="0"/>
          <w:numId w:val="1"/>
        </w:numPr>
        <w:shd w:val="clear" w:color="auto" w:fill="FFFFFF"/>
      </w:pPr>
      <w:r>
        <w:rPr>
          <w:b/>
          <w:bCs/>
          <w:sz w:val="27"/>
          <w:szCs w:val="27"/>
        </w:rPr>
        <w:t>воспитание</w:t>
      </w:r>
      <w:r>
        <w:t xml:space="preserve"> </w:t>
      </w:r>
      <w:r>
        <w:rPr>
          <w:sz w:val="27"/>
          <w:szCs w:val="27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>
        <w:rPr>
          <w:sz w:val="27"/>
          <w:szCs w:val="27"/>
        </w:rPr>
        <w:t>ии и ее</w:t>
      </w:r>
      <w:proofErr w:type="gramEnd"/>
      <w:r>
        <w:rPr>
          <w:sz w:val="27"/>
          <w:szCs w:val="27"/>
        </w:rPr>
        <w:t xml:space="preserve"> государственной символике, патриотизма и долга по защите Отечества;</w:t>
      </w:r>
    </w:p>
    <w:p w:rsidR="004E44B1" w:rsidRDefault="004E44B1" w:rsidP="004E44B1">
      <w:pPr>
        <w:pStyle w:val="a3"/>
        <w:numPr>
          <w:ilvl w:val="0"/>
          <w:numId w:val="1"/>
        </w:numPr>
        <w:shd w:val="clear" w:color="auto" w:fill="FFFFFF"/>
      </w:pPr>
      <w:r>
        <w:rPr>
          <w:b/>
          <w:bCs/>
          <w:sz w:val="27"/>
          <w:szCs w:val="27"/>
        </w:rPr>
        <w:t>развитие</w:t>
      </w:r>
      <w:r>
        <w:t xml:space="preserve"> </w:t>
      </w:r>
      <w:r>
        <w:rPr>
          <w:sz w:val="27"/>
          <w:szCs w:val="27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4E44B1" w:rsidRDefault="004E44B1" w:rsidP="004E44B1">
      <w:pPr>
        <w:pStyle w:val="a3"/>
        <w:numPr>
          <w:ilvl w:val="0"/>
          <w:numId w:val="1"/>
        </w:numPr>
        <w:shd w:val="clear" w:color="auto" w:fill="FFFFFF"/>
      </w:pPr>
      <w:r>
        <w:rPr>
          <w:b/>
          <w:bCs/>
          <w:sz w:val="27"/>
          <w:szCs w:val="27"/>
        </w:rPr>
        <w:t>овладение умениями</w:t>
      </w:r>
      <w:r>
        <w:t xml:space="preserve"> </w:t>
      </w:r>
      <w:r>
        <w:rPr>
          <w:sz w:val="27"/>
          <w:szCs w:val="27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4. Структура дисциплины «ОБЖ»</w:t>
      </w:r>
    </w:p>
    <w:p w:rsidR="004E44B1" w:rsidRDefault="004E44B1" w:rsidP="004E44B1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Обеспечение личной безопасности и сохранение здоровья</w:t>
      </w:r>
    </w:p>
    <w:p w:rsidR="004E44B1" w:rsidRDefault="004E44B1" w:rsidP="004E44B1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>Государственная система обеспечения безопасности населения</w:t>
      </w:r>
    </w:p>
    <w:p w:rsidR="004E44B1" w:rsidRDefault="004E44B1" w:rsidP="004E44B1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Основы обороны государства и воинская обязанность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5. Основные образовательные технологии</w:t>
      </w:r>
    </w:p>
    <w:p w:rsidR="004E44B1" w:rsidRDefault="004E44B1" w:rsidP="004E44B1">
      <w:pPr>
        <w:pStyle w:val="a3"/>
      </w:pPr>
      <w:r>
        <w:rPr>
          <w:sz w:val="27"/>
          <w:szCs w:val="27"/>
        </w:rPr>
        <w:t>Применение игровой деятельности на уроках ОБЖ является важным методическим средством для развития творческих способностей детей школьного возраста.</w:t>
      </w:r>
      <w:r>
        <w:t xml:space="preserve"> </w:t>
      </w:r>
      <w:r>
        <w:rPr>
          <w:color w:val="444444"/>
          <w:sz w:val="27"/>
          <w:szCs w:val="27"/>
        </w:rPr>
        <w:t> </w:t>
      </w:r>
      <w:r>
        <w:rPr>
          <w:sz w:val="27"/>
          <w:szCs w:val="27"/>
        </w:rPr>
        <w:t xml:space="preserve">Успешному достижению воспитательных целей </w:t>
      </w:r>
      <w:proofErr w:type="gramStart"/>
      <w:r>
        <w:rPr>
          <w:sz w:val="27"/>
          <w:szCs w:val="27"/>
        </w:rPr>
        <w:t>способствует</w:t>
      </w:r>
      <w:proofErr w:type="gramEnd"/>
      <w:r>
        <w:rPr>
          <w:sz w:val="27"/>
          <w:szCs w:val="27"/>
        </w:rPr>
        <w:t xml:space="preserve"> прежде всего такая инновационная технология, как технология сотрудничества, позволяющая проявлять демократизм, равенство и партнерство в отношениях учителя и ученика.</w:t>
      </w:r>
      <w:r>
        <w:t xml:space="preserve"> </w:t>
      </w:r>
      <w:r>
        <w:rPr>
          <w:sz w:val="27"/>
          <w:szCs w:val="27"/>
        </w:rPr>
        <w:t>Также на уроках используются</w:t>
      </w:r>
      <w:r>
        <w:t xml:space="preserve"> </w:t>
      </w:r>
      <w:r>
        <w:rPr>
          <w:sz w:val="27"/>
          <w:szCs w:val="27"/>
        </w:rPr>
        <w:t>информационные технологии и</w:t>
      </w:r>
      <w:r>
        <w:t xml:space="preserve"> </w:t>
      </w:r>
      <w:r>
        <w:rPr>
          <w:sz w:val="27"/>
          <w:szCs w:val="27"/>
        </w:rPr>
        <w:t>здоровьесберегающие технологии.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</w:rPr>
        <w:t>6. Требования к результатам освоения дисциплины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  <w:u w:val="single"/>
        </w:rPr>
        <w:t xml:space="preserve">В результате изучения дисциплины </w:t>
      </w:r>
      <w:proofErr w:type="gramStart"/>
      <w:r>
        <w:rPr>
          <w:b/>
          <w:bCs/>
          <w:sz w:val="27"/>
          <w:szCs w:val="27"/>
          <w:u w:val="single"/>
        </w:rPr>
        <w:t>обучающийся</w:t>
      </w:r>
      <w:proofErr w:type="gramEnd"/>
      <w:r>
        <w:rPr>
          <w:b/>
          <w:bCs/>
          <w:sz w:val="27"/>
          <w:szCs w:val="27"/>
          <w:u w:val="single"/>
        </w:rPr>
        <w:t xml:space="preserve"> 5-9 классов должен: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  <w:u w:val="single"/>
        </w:rPr>
        <w:t>знать/понимать</w:t>
      </w:r>
      <w:r>
        <w:rPr>
          <w:sz w:val="27"/>
          <w:szCs w:val="27"/>
          <w:u w:val="single"/>
        </w:rPr>
        <w:t>:</w:t>
      </w:r>
    </w:p>
    <w:p w:rsidR="004E44B1" w:rsidRDefault="004E44B1" w:rsidP="004E44B1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4E44B1" w:rsidRDefault="004E44B1" w:rsidP="004E44B1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E44B1" w:rsidRDefault="004E44B1" w:rsidP="004E44B1">
      <w:pPr>
        <w:pStyle w:val="a3"/>
        <w:numPr>
          <w:ilvl w:val="0"/>
          <w:numId w:val="3"/>
        </w:numPr>
      </w:pPr>
      <w:r>
        <w:rPr>
          <w:sz w:val="27"/>
          <w:szCs w:val="27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E44B1" w:rsidRDefault="004E44B1" w:rsidP="004E44B1">
      <w:pPr>
        <w:pStyle w:val="a3"/>
      </w:pPr>
      <w:r>
        <w:rPr>
          <w:b/>
          <w:bCs/>
          <w:sz w:val="27"/>
          <w:szCs w:val="27"/>
          <w:u w:val="single"/>
        </w:rPr>
        <w:t>уметь</w:t>
      </w:r>
      <w:r>
        <w:rPr>
          <w:sz w:val="27"/>
          <w:szCs w:val="27"/>
          <w:u w:val="single"/>
        </w:rPr>
        <w:t>: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соблюдать правила поведения на воде и оказывать помощь утопающему;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оказывать первую медицинскую помощь при ожогах, отморожениях, ушибах, кровотечениях;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правильно вести себя в </w:t>
      </w:r>
      <w:proofErr w:type="gramStart"/>
      <w:r>
        <w:rPr>
          <w:sz w:val="27"/>
          <w:szCs w:val="27"/>
        </w:rPr>
        <w:t>криминогенных ситуациях</w:t>
      </w:r>
      <w:proofErr w:type="gramEnd"/>
      <w:r>
        <w:rPr>
          <w:sz w:val="27"/>
          <w:szCs w:val="27"/>
        </w:rPr>
        <w:t xml:space="preserve"> и в местах большого скопления людей;</w:t>
      </w:r>
    </w:p>
    <w:p w:rsid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4E44B1" w:rsidRPr="004E44B1" w:rsidRDefault="004E44B1" w:rsidP="004E44B1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использовать приобретённые знания и умения в практической деятельности и повседневной жизни для: обеспечения личной безопасности на улицах и дорогах;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lastRenderedPageBreak/>
        <w:t>соблюдение мер предосторожности и правил поведения пассажиров в общественном транспорте; пользования бытовыми приборами и инструментами;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проявление бдительности при угрозе террористического акта; обращения (вызова) в случае необходимости в соответствующие службы экстренной помощи.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В результате изучения дисциплины </w:t>
      </w:r>
      <w:proofErr w:type="gramStart"/>
      <w:r w:rsidRPr="004E4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обучающийся</w:t>
      </w:r>
      <w:proofErr w:type="gramEnd"/>
      <w:r w:rsidRPr="004E4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10-11 классов должен: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4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уровне</w:t>
      </w:r>
      <w:proofErr w:type="gramEnd"/>
      <w:r w:rsidRPr="004E44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 ученик должен</w:t>
      </w:r>
      <w:r w:rsidRPr="004E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4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знать/понимать: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основы российского законодательства об обороне государства и воинской обязанности граждан;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состав и предназначение Вооруженных сил Российской Федерации;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требования, предъявляемые военной службой к уровню подготовленности призывника;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предназначение, структуру и задачи РСЧС;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 предназначение, структуру и задачи гражданской обороны;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i/>
          <w:iCs/>
          <w:sz w:val="27"/>
          <w:szCs w:val="27"/>
        </w:rPr>
        <w:t>уметь: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владеть способами защиты населения от чрезвычайных ситуаций природного и техногенного характера;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пользоваться средствами индивидуальной и коллективной защиты;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оценивать уровень своей подготовленности и осуществлять  самоопределение по отношению к военной службе;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4E44B1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4E44B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ведения здорового образа жизни;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оказания первой медицинской помощи;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развития в себе духовных и физических качеств, необходимых для службы;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>- вызова (обращения за помощью) в случае необходимости соответствующих служб экстренной помощи.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b/>
          <w:bCs/>
          <w:sz w:val="27"/>
          <w:szCs w:val="27"/>
        </w:rPr>
        <w:t>7. Учебная нагрузка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lastRenderedPageBreak/>
        <w:t>5-9 - 1 ч.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 xml:space="preserve">10 </w:t>
      </w:r>
      <w:proofErr w:type="spellStart"/>
      <w:r w:rsidRPr="004E44B1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4E44B1">
        <w:rPr>
          <w:rFonts w:ascii="Times New Roman" w:eastAsia="Times New Roman" w:hAnsi="Times New Roman" w:cs="Times New Roman"/>
          <w:sz w:val="27"/>
          <w:szCs w:val="27"/>
        </w:rPr>
        <w:t xml:space="preserve"> – 2 ч.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proofErr w:type="spellStart"/>
      <w:r w:rsidRPr="004E44B1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4E44B1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Pr="004E4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4E44B1">
        <w:rPr>
          <w:rFonts w:ascii="Times New Roman" w:eastAsia="Times New Roman" w:hAnsi="Times New Roman" w:cs="Times New Roman"/>
          <w:sz w:val="27"/>
          <w:szCs w:val="27"/>
        </w:rPr>
        <w:t>ч.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B1">
        <w:rPr>
          <w:rFonts w:ascii="Times New Roman" w:eastAsia="Times New Roman" w:hAnsi="Times New Roman" w:cs="Times New Roman"/>
          <w:b/>
          <w:bCs/>
          <w:sz w:val="27"/>
          <w:szCs w:val="27"/>
        </w:rPr>
        <w:t>8. Формы контроля</w:t>
      </w:r>
    </w:p>
    <w:p w:rsidR="004E44B1" w:rsidRPr="004E44B1" w:rsidRDefault="004E44B1" w:rsidP="004E44B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4E44B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Контроль</w:t>
      </w:r>
      <w:r w:rsidRPr="004E44B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r w:rsidRPr="004E44B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и оценка</w:t>
      </w:r>
      <w:r w:rsidRPr="004E44B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r w:rsidRPr="004E44B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E44B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обучающимися</w:t>
      </w:r>
      <w:proofErr w:type="gramEnd"/>
      <w:r w:rsidRPr="004E44B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индивидуальных заданий, проектов, исследований.</w:t>
      </w:r>
    </w:p>
    <w:p w:rsidR="004E44B1" w:rsidRDefault="004E44B1" w:rsidP="004E44B1">
      <w:pPr>
        <w:pStyle w:val="a3"/>
        <w:ind w:left="720"/>
      </w:pPr>
    </w:p>
    <w:p w:rsidR="00E61C7A" w:rsidRDefault="00E61C7A"/>
    <w:sectPr w:rsidR="00E6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B85"/>
    <w:multiLevelType w:val="multilevel"/>
    <w:tmpl w:val="ABB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D5CCF"/>
    <w:multiLevelType w:val="multilevel"/>
    <w:tmpl w:val="928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6F8"/>
    <w:multiLevelType w:val="multilevel"/>
    <w:tmpl w:val="4FD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D42A1"/>
    <w:multiLevelType w:val="multilevel"/>
    <w:tmpl w:val="CA9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B1"/>
    <w:rsid w:val="004E44B1"/>
    <w:rsid w:val="00E6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4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E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2017-11-12T18:06:00Z</dcterms:created>
  <dcterms:modified xsi:type="dcterms:W3CDTF">2017-11-12T18:07:00Z</dcterms:modified>
</cp:coreProperties>
</file>