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F5" w:rsidRPr="00604D79" w:rsidRDefault="002644AF" w:rsidP="00B75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9">
        <w:rPr>
          <w:rFonts w:ascii="Times New Roman" w:hAnsi="Times New Roman" w:cs="Times New Roman"/>
          <w:b/>
          <w:sz w:val="24"/>
          <w:szCs w:val="24"/>
        </w:rPr>
        <w:t>Общая информация о центре "Точка роста"</w:t>
      </w:r>
    </w:p>
    <w:p w:rsidR="00804665" w:rsidRPr="00604D79" w:rsidRDefault="00804665" w:rsidP="00B75E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4D79">
        <w:rPr>
          <w:rFonts w:ascii="Times New Roman" w:hAnsi="Times New Roman" w:cs="Times New Roman"/>
          <w:sz w:val="24"/>
          <w:szCs w:val="24"/>
        </w:rPr>
        <w:t>Центр образования цифрового и гуманитарного профилей «Точка роста» на базе  МБОУ "Екатериновская СОШ" создан в 2020 году в рамках федерального проекта «Современная школа» национального проекта «Образование». Это структурное подразделение общеобразовательной организации, расположенной в сельской местности, осуществляющее образовательную деятельность по основным и дополнительным общеобразовательным программам  в целях формирования современных компетенций и навыков у обучающихся, в том  числе по учебным предметам «Информатика», «Основы безопасности жизнедеятельности» и предметной области «Технология», и повышения качества и доступности образования, сформированные путем создания (обновления) материально-технической базы данной общеобразовательной организации.</w:t>
      </w:r>
    </w:p>
    <w:p w:rsidR="00804665" w:rsidRPr="00604D79" w:rsidRDefault="00B75E80" w:rsidP="00B75E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4D79">
        <w:rPr>
          <w:rFonts w:ascii="Times New Roman" w:hAnsi="Times New Roman" w:cs="Times New Roman"/>
          <w:sz w:val="24"/>
          <w:szCs w:val="24"/>
        </w:rPr>
        <w:t>Цифровой профиль</w:t>
      </w:r>
      <w:r w:rsidRPr="00604D79">
        <w:rPr>
          <w:rFonts w:ascii="Times New Roman" w:hAnsi="Times New Roman" w:cs="Times New Roman"/>
          <w:sz w:val="24"/>
          <w:szCs w:val="24"/>
        </w:rPr>
        <w:tab/>
        <w:t>(направленность)  образовательной</w:t>
      </w:r>
      <w:r w:rsidRPr="00604D79">
        <w:rPr>
          <w:rFonts w:ascii="Times New Roman" w:hAnsi="Times New Roman" w:cs="Times New Roman"/>
          <w:sz w:val="24"/>
          <w:szCs w:val="24"/>
        </w:rPr>
        <w:tab/>
        <w:t>программы</w:t>
      </w:r>
      <w:r w:rsidR="00804665" w:rsidRPr="00604D79">
        <w:rPr>
          <w:rFonts w:ascii="Times New Roman" w:hAnsi="Times New Roman" w:cs="Times New Roman"/>
          <w:sz w:val="24"/>
          <w:szCs w:val="24"/>
        </w:rPr>
        <w:t xml:space="preserve">— </w:t>
      </w:r>
      <w:r w:rsidRPr="00604D79">
        <w:rPr>
          <w:rFonts w:ascii="Times New Roman" w:hAnsi="Times New Roman" w:cs="Times New Roman"/>
          <w:sz w:val="24"/>
          <w:szCs w:val="24"/>
        </w:rPr>
        <w:t>ориентация</w:t>
      </w:r>
      <w:r w:rsidRPr="00604D79">
        <w:rPr>
          <w:rFonts w:ascii="Times New Roman" w:hAnsi="Times New Roman" w:cs="Times New Roman"/>
          <w:sz w:val="24"/>
          <w:szCs w:val="24"/>
        </w:rPr>
        <w:tab/>
        <w:t>образовательной программы   на области  знания</w:t>
      </w:r>
      <w:r w:rsidRPr="00604D79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804665" w:rsidRPr="00604D79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604D79">
        <w:rPr>
          <w:rFonts w:ascii="Times New Roman" w:hAnsi="Times New Roman" w:cs="Times New Roman"/>
          <w:sz w:val="24"/>
          <w:szCs w:val="24"/>
        </w:rPr>
        <w:t xml:space="preserve">деятельности  в сфере  </w:t>
      </w:r>
      <w:r w:rsidR="00804665" w:rsidRPr="00604D79">
        <w:rPr>
          <w:rFonts w:ascii="Times New Roman" w:hAnsi="Times New Roman" w:cs="Times New Roman"/>
          <w:sz w:val="24"/>
          <w:szCs w:val="24"/>
        </w:rPr>
        <w:t>цифровы</w:t>
      </w:r>
      <w:r w:rsidRPr="00604D79">
        <w:rPr>
          <w:rFonts w:ascii="Times New Roman" w:hAnsi="Times New Roman" w:cs="Times New Roman"/>
          <w:sz w:val="24"/>
          <w:szCs w:val="24"/>
        </w:rPr>
        <w:t xml:space="preserve">х технологий, определяющая ее   </w:t>
      </w:r>
      <w:r w:rsidR="00804665" w:rsidRPr="00604D79">
        <w:rPr>
          <w:rFonts w:ascii="Times New Roman" w:hAnsi="Times New Roman" w:cs="Times New Roman"/>
          <w:sz w:val="24"/>
          <w:szCs w:val="24"/>
        </w:rPr>
        <w:t xml:space="preserve">предметно- </w:t>
      </w:r>
      <w:r w:rsidRPr="00604D79">
        <w:rPr>
          <w:rFonts w:ascii="Times New Roman" w:hAnsi="Times New Roman" w:cs="Times New Roman"/>
          <w:sz w:val="24"/>
          <w:szCs w:val="24"/>
        </w:rPr>
        <w:t>тематическое содержание,</w:t>
      </w:r>
      <w:r w:rsidRPr="00604D79">
        <w:rPr>
          <w:rFonts w:ascii="Times New Roman" w:hAnsi="Times New Roman" w:cs="Times New Roman"/>
          <w:sz w:val="24"/>
          <w:szCs w:val="24"/>
        </w:rPr>
        <w:tab/>
        <w:t xml:space="preserve">  преобладающие виды</w:t>
      </w:r>
      <w:r w:rsidRPr="00604D79">
        <w:rPr>
          <w:rFonts w:ascii="Times New Roman" w:hAnsi="Times New Roman" w:cs="Times New Roman"/>
          <w:sz w:val="24"/>
          <w:szCs w:val="24"/>
        </w:rPr>
        <w:tab/>
        <w:t>учебной</w:t>
      </w:r>
      <w:r w:rsidRPr="00604D79">
        <w:rPr>
          <w:rFonts w:ascii="Times New Roman" w:hAnsi="Times New Roman" w:cs="Times New Roman"/>
          <w:sz w:val="24"/>
          <w:szCs w:val="24"/>
        </w:rPr>
        <w:tab/>
      </w:r>
      <w:r w:rsidR="00804665" w:rsidRPr="00604D79">
        <w:rPr>
          <w:rFonts w:ascii="Times New Roman" w:hAnsi="Times New Roman" w:cs="Times New Roman"/>
          <w:sz w:val="24"/>
          <w:szCs w:val="24"/>
        </w:rPr>
        <w:t xml:space="preserve">деятельности обучающегося и требования к результатам освоения образовательной программы. </w:t>
      </w:r>
      <w:r w:rsidRPr="00604D79">
        <w:rPr>
          <w:rFonts w:ascii="Times New Roman" w:hAnsi="Times New Roman" w:cs="Times New Roman"/>
          <w:sz w:val="24"/>
          <w:szCs w:val="24"/>
        </w:rPr>
        <w:t>Естественнонаучный</w:t>
      </w:r>
      <w:r w:rsidRPr="00604D79">
        <w:rPr>
          <w:rFonts w:ascii="Times New Roman" w:hAnsi="Times New Roman" w:cs="Times New Roman"/>
          <w:sz w:val="24"/>
          <w:szCs w:val="24"/>
        </w:rPr>
        <w:tab/>
        <w:t xml:space="preserve">профиль  (направленность) </w:t>
      </w:r>
      <w:r w:rsidR="00804665" w:rsidRPr="00604D7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04D79">
        <w:rPr>
          <w:rFonts w:ascii="Times New Roman" w:hAnsi="Times New Roman" w:cs="Times New Roman"/>
          <w:sz w:val="24"/>
          <w:szCs w:val="24"/>
        </w:rPr>
        <w:t>программы ориентация</w:t>
      </w:r>
      <w:r w:rsidRPr="00604D79">
        <w:rPr>
          <w:rFonts w:ascii="Times New Roman" w:hAnsi="Times New Roman" w:cs="Times New Roman"/>
          <w:sz w:val="24"/>
          <w:szCs w:val="24"/>
        </w:rPr>
        <w:tab/>
      </w:r>
      <w:r w:rsidR="00604D7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804665" w:rsidRPr="00604D79">
        <w:rPr>
          <w:rFonts w:ascii="Times New Roman" w:hAnsi="Times New Roman" w:cs="Times New Roman"/>
          <w:sz w:val="24"/>
          <w:szCs w:val="24"/>
        </w:rPr>
        <w:t>программы  на  развитие познавательной активности обучающихся в сфере естественных наук, расширение знаний и навыков в части учебных предметов естественнонаучного цикла, а также изучение на углубленном уровне учебных предметов из предметной области</w:t>
      </w:r>
      <w:r w:rsidRPr="00604D79">
        <w:rPr>
          <w:rFonts w:ascii="Times New Roman" w:hAnsi="Times New Roman" w:cs="Times New Roman"/>
          <w:sz w:val="24"/>
          <w:szCs w:val="24"/>
        </w:rPr>
        <w:t xml:space="preserve">  </w:t>
      </w:r>
      <w:r w:rsidR="00804665" w:rsidRPr="00604D79">
        <w:rPr>
          <w:rFonts w:ascii="Times New Roman" w:hAnsi="Times New Roman" w:cs="Times New Roman"/>
          <w:sz w:val="24"/>
          <w:szCs w:val="24"/>
        </w:rPr>
        <w:t>«Естественные науки» и (или) смежных с ней предметных областей.</w:t>
      </w:r>
    </w:p>
    <w:p w:rsidR="00804665" w:rsidRPr="00604D79" w:rsidRDefault="00804665" w:rsidP="00B75E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4D79">
        <w:rPr>
          <w:rFonts w:ascii="Times New Roman" w:hAnsi="Times New Roman" w:cs="Times New Roman"/>
          <w:sz w:val="24"/>
          <w:szCs w:val="24"/>
        </w:rPr>
        <w:t>Гуманитарный профиль (направленность) образовательной программы — ориентация образовательной программы на развитие познавательной активности обучающихся в сфере гуманитарных наук, расширение знаний и навыков в части учебных предметов гуманитарного цикла, а также изучение на углубленном уровне учебных предметов из предметных областей «Русский язык», «Иностранные языки», «Родной язык и родная литература», «Общественные науки» и (или) смежных с ними предметных областей.</w:t>
      </w:r>
    </w:p>
    <w:p w:rsidR="00804665" w:rsidRPr="00604D79" w:rsidRDefault="00804665" w:rsidP="00B75E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4D79">
        <w:rPr>
          <w:rFonts w:ascii="Times New Roman" w:hAnsi="Times New Roman" w:cs="Times New Roman"/>
          <w:sz w:val="24"/>
          <w:szCs w:val="24"/>
        </w:rPr>
        <w:t>Технический профиль (направленность) образовательной программы — ориентация образовательной программы на области знания и (или) виды</w:t>
      </w:r>
      <w:r w:rsidR="00B75E80" w:rsidRPr="00604D79">
        <w:rPr>
          <w:rFonts w:ascii="Times New Roman" w:hAnsi="Times New Roman" w:cs="Times New Roman"/>
          <w:sz w:val="24"/>
          <w:szCs w:val="24"/>
        </w:rPr>
        <w:t xml:space="preserve">  </w:t>
      </w:r>
      <w:r w:rsidRPr="00604D79">
        <w:rPr>
          <w:rFonts w:ascii="Times New Roman" w:hAnsi="Times New Roman" w:cs="Times New Roman"/>
          <w:sz w:val="24"/>
          <w:szCs w:val="24"/>
        </w:rPr>
        <w:t>деятельности в сфере техники и технологий, расширение знаний и навыков в части учебных предметов из области точных и естественных наук, а также изучение на углубленном уровне учебных предметов из предметных областей «Математика и информатика», «Технология», «Естественные науки».</w:t>
      </w:r>
    </w:p>
    <w:p w:rsidR="0022004C" w:rsidRDefault="00B75E80" w:rsidP="00B75E8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t>Центр «Точка роста» является частью образовательной среды  МБОУ "Екатериновская СОШ"</w:t>
      </w:r>
      <w:r w:rsidR="00604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t>на базе которой осуществляется:</w:t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преподавание учебных предметов «Информатика», «Основы безопасности жизнедеятельности» и предметной области «Технология»,</w:t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внеурочная деятельность д</w:t>
      </w:r>
      <w:r w:rsidR="00604D79"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поддержки изучения предметов                                                                               </w:t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дополнительное образование детей </w:t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внеклассных мероприятий для обучающихся;</w:t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</w:t>
      </w:r>
      <w:r w:rsidR="00604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ьных мероприятий, в том числе в  </w:t>
      </w:r>
      <w:r w:rsidRPr="00604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дистанционном формате </w:t>
      </w:r>
      <w:r w:rsidR="00604D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004C" w:rsidRDefault="0022004C" w:rsidP="00B75E80">
      <w:pPr>
        <w:spacing w:after="0"/>
        <w:ind w:firstLine="567"/>
        <w:rPr>
          <w:rFonts w:ascii="TimesNewRomanPSMT" w:hAnsi="TimesNewRomanPSMT"/>
          <w:color w:val="000000"/>
          <w:sz w:val="24"/>
          <w:szCs w:val="24"/>
        </w:rPr>
      </w:pPr>
    </w:p>
    <w:p w:rsidR="00804665" w:rsidRPr="0022004C" w:rsidRDefault="0022004C" w:rsidP="00B75E80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04C">
        <w:rPr>
          <w:rFonts w:ascii="TimesNewRomanPSMT" w:hAnsi="TimesNewRomanPSMT"/>
          <w:color w:val="000000"/>
          <w:sz w:val="24"/>
          <w:szCs w:val="24"/>
        </w:rPr>
        <w:t>Центры «Точка роста» созда</w:t>
      </w:r>
      <w:r>
        <w:rPr>
          <w:rFonts w:ascii="TimesNewRomanPSMT" w:hAnsi="TimesNewRomanPSMT"/>
          <w:color w:val="000000"/>
          <w:sz w:val="24"/>
          <w:szCs w:val="24"/>
        </w:rPr>
        <w:t xml:space="preserve">ются при поддержке Министерства  </w:t>
      </w:r>
      <w:r w:rsidRPr="0022004C">
        <w:rPr>
          <w:rFonts w:ascii="TimesNewRomanPSMT" w:hAnsi="TimesNewRomanPSMT"/>
          <w:color w:val="000000"/>
          <w:sz w:val="24"/>
          <w:szCs w:val="24"/>
        </w:rPr>
        <w:t>просвещения Российской Федерации.</w:t>
      </w:r>
      <w:r w:rsidRPr="0022004C">
        <w:rPr>
          <w:rFonts w:ascii="TimesNewRomanPSMT" w:hAnsi="TimesNewRomanPSMT"/>
          <w:b/>
          <w:color w:val="000000"/>
          <w:sz w:val="24"/>
          <w:szCs w:val="24"/>
        </w:rPr>
        <w:br/>
        <w:t>Адрес сайта Министерства просвещения Российской Федерации:</w:t>
      </w:r>
      <w:r w:rsidRPr="0022004C">
        <w:rPr>
          <w:rFonts w:ascii="TimesNewRomanPSMT" w:hAnsi="TimesNewRomanPSMT"/>
          <w:b/>
          <w:color w:val="000000"/>
          <w:sz w:val="24"/>
          <w:szCs w:val="24"/>
        </w:rPr>
        <w:br/>
        <w:t>https://edu.gov.ru/.</w:t>
      </w:r>
      <w:r w:rsidRPr="0022004C">
        <w:rPr>
          <w:rFonts w:ascii="TimesNewRomanPSMT" w:hAnsi="TimesNewRomanPSMT"/>
          <w:b/>
          <w:color w:val="000000"/>
          <w:sz w:val="24"/>
          <w:szCs w:val="24"/>
        </w:rPr>
        <w:br/>
        <w:t>Информация о национальном проекте «Образование» размещена на</w:t>
      </w:r>
      <w:r w:rsidRPr="0022004C">
        <w:rPr>
          <w:rFonts w:ascii="TimesNewRomanPSMT" w:hAnsi="TimesNewRomanPSMT"/>
          <w:b/>
          <w:color w:val="000000"/>
          <w:sz w:val="24"/>
          <w:szCs w:val="24"/>
        </w:rPr>
        <w:br/>
        <w:t>сайте Министерства просвещения Российской Федерации по ссылке:</w:t>
      </w:r>
      <w:r w:rsidRPr="0022004C">
        <w:rPr>
          <w:rFonts w:ascii="TimesNewRomanPSMT" w:hAnsi="TimesNewRomanPSMT"/>
          <w:b/>
          <w:color w:val="000000"/>
          <w:sz w:val="24"/>
          <w:szCs w:val="24"/>
        </w:rPr>
        <w:br/>
        <w:t>https://edu.gov.ru/national-project/.</w:t>
      </w:r>
      <w:r w:rsidR="00B75E80" w:rsidRPr="00220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sectPr w:rsidR="00804665" w:rsidRPr="0022004C" w:rsidSect="0022004C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644AF"/>
    <w:rsid w:val="0022004C"/>
    <w:rsid w:val="002644AF"/>
    <w:rsid w:val="00604D79"/>
    <w:rsid w:val="007E54C9"/>
    <w:rsid w:val="00804665"/>
    <w:rsid w:val="00B75E80"/>
    <w:rsid w:val="00B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4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04665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2022-05-29T17:50:00Z</dcterms:created>
  <dcterms:modified xsi:type="dcterms:W3CDTF">2022-05-29T20:10:00Z</dcterms:modified>
</cp:coreProperties>
</file>