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07" w:rsidRDefault="00FF398F" w:rsidP="00382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98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-276225</wp:posOffset>
            </wp:positionH>
            <wp:positionV relativeFrom="paragraph">
              <wp:posOffset>-222885</wp:posOffset>
            </wp:positionV>
            <wp:extent cx="1282065" cy="967740"/>
            <wp:effectExtent l="19050" t="0" r="0" b="0"/>
            <wp:wrapThrough wrapText="bothSides">
              <wp:wrapPolygon edited="0">
                <wp:start x="-321" y="0"/>
                <wp:lineTo x="-321" y="21260"/>
                <wp:lineTo x="21504" y="21260"/>
                <wp:lineTo x="21504" y="0"/>
                <wp:lineTo x="-321" y="0"/>
              </wp:wrapPolygon>
            </wp:wrapThrough>
            <wp:docPr id="6" name="Рисунок 1" descr="C:\Users\User\Desktop\Герб М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Герб МЮ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398F">
        <w:rPr>
          <w:rFonts w:ascii="Times New Roman" w:hAnsi="Times New Roman" w:cs="Times New Roman"/>
          <w:b/>
          <w:sz w:val="28"/>
          <w:szCs w:val="28"/>
        </w:rPr>
        <w:t>Управление Министерства юстиции Российской Федерации по Орловской области</w:t>
      </w:r>
    </w:p>
    <w:p w:rsidR="00382142" w:rsidRPr="00382142" w:rsidRDefault="00382142" w:rsidP="0038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98F" w:rsidRPr="00382142" w:rsidRDefault="00220A47" w:rsidP="00FF398F">
      <w:pPr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color w:val="4F6228" w:themeColor="accent3" w:themeShade="80"/>
          <w:sz w:val="40"/>
          <w:szCs w:val="40"/>
          <w:u w:val="single"/>
        </w:rPr>
        <w:pict>
          <v:rect id="_x0000_s1028" style="position:absolute;left:0;text-align:left;margin-left:233.45pt;margin-top:36pt;width:236.3pt;height:409.45pt;z-index:251661312" fillcolor="white [3201]" strokecolor="#9bbb59 [3206]" strokeweight="2.5pt">
            <v:shadow color="#868686"/>
            <v:textbox style="mso-next-textbox:#_x0000_s1028">
              <w:txbxContent>
                <w:p w:rsidR="00382142" w:rsidRPr="00382142" w:rsidRDefault="00382142" w:rsidP="00382142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567"/>
                    <w:contextualSpacing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r w:rsidRPr="00382142">
                    <w:rPr>
                      <w:b/>
                    </w:rPr>
                    <w:t xml:space="preserve">Медиация  проводится добровольно, при обоюдном согласии спорящих сторон </w:t>
                  </w:r>
                </w:p>
                <w:p w:rsidR="00382142" w:rsidRPr="00382142" w:rsidRDefault="00382142" w:rsidP="00382142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567"/>
                    <w:contextualSpacing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r w:rsidRPr="00382142">
                    <w:rPr>
                      <w:b/>
                    </w:rPr>
                    <w:t xml:space="preserve">В качестве независимого посредника для урегулирования спора приглашается медиатор. </w:t>
                  </w:r>
                </w:p>
                <w:p w:rsidR="00382142" w:rsidRPr="00382142" w:rsidRDefault="00382142" w:rsidP="00382142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567"/>
                    <w:contextualSpacing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- </w:t>
                  </w:r>
                  <w:r w:rsidRPr="00382142">
                    <w:rPr>
                      <w:b/>
                    </w:rPr>
                    <w:t xml:space="preserve">Результатом применения процедуры медиации является медиативное соглашение, в котором прописываются условия разрешения спора. </w:t>
                  </w:r>
                </w:p>
                <w:p w:rsidR="00382142" w:rsidRDefault="00382142" w:rsidP="00CB09A7">
                  <w:pPr>
                    <w:pStyle w:val="Default"/>
                    <w:ind w:firstLine="567"/>
                    <w:contextualSpacing/>
                    <w:jc w:val="both"/>
                    <w:rPr>
                      <w:b/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 xml:space="preserve">- </w:t>
                  </w:r>
                  <w:r w:rsidRPr="00382142">
                    <w:rPr>
                      <w:b/>
                      <w:color w:val="auto"/>
                    </w:rPr>
                    <w:t xml:space="preserve">Процедура медиации направлена на диалог. Особым преимуществом медиации является то, что основой данного метода является уважение к личности, добровольное участие и волеизъявление, свобода выработки и принятия решений, возможности защиты и удовлетворения интересов всех сторон при условии предоставления им равных прав. </w:t>
                  </w:r>
                </w:p>
                <w:p w:rsidR="00382142" w:rsidRPr="00382142" w:rsidRDefault="00382142" w:rsidP="00382142">
                  <w:pPr>
                    <w:pStyle w:val="Default"/>
                    <w:ind w:firstLine="567"/>
                    <w:contextualSpacing/>
                    <w:jc w:val="both"/>
                    <w:rPr>
                      <w:b/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 xml:space="preserve">- </w:t>
                  </w:r>
                  <w:r w:rsidRPr="00382142">
                    <w:rPr>
                      <w:b/>
                      <w:color w:val="auto"/>
                    </w:rPr>
                    <w:t xml:space="preserve">Медиация – альтернативный вид разрешения конфликта. Медиация обеспечивает право сторон на примирение и возможна на всех этапах, независимо от тяжести </w:t>
                  </w:r>
                  <w:r>
                    <w:rPr>
                      <w:b/>
                      <w:color w:val="auto"/>
                    </w:rPr>
                    <w:t xml:space="preserve">проступка, </w:t>
                  </w:r>
                  <w:r w:rsidRPr="00382142">
                    <w:rPr>
                      <w:b/>
                      <w:color w:val="auto"/>
                    </w:rPr>
                    <w:t xml:space="preserve">правонарушения (преступления), а также на этапе исполнения наказания. </w:t>
                  </w:r>
                </w:p>
                <w:p w:rsidR="00382142" w:rsidRPr="00382142" w:rsidRDefault="00382142" w:rsidP="00382142">
                  <w:pPr>
                    <w:pStyle w:val="a3"/>
                    <w:shd w:val="clear" w:color="auto" w:fill="FFFFFF"/>
                    <w:spacing w:before="0" w:beforeAutospacing="0" w:after="288" w:afterAutospacing="0" w:line="305" w:lineRule="atLeast"/>
                    <w:ind w:firstLine="567"/>
                    <w:jc w:val="both"/>
                    <w:rPr>
                      <w:b/>
                    </w:rPr>
                  </w:pPr>
                </w:p>
                <w:p w:rsidR="00382142" w:rsidRDefault="00382142"/>
              </w:txbxContent>
            </v:textbox>
          </v:rect>
        </w:pict>
      </w:r>
      <w:r w:rsidR="003F485C">
        <w:rPr>
          <w:rFonts w:ascii="Times New Roman" w:hAnsi="Times New Roman" w:cs="Times New Roman"/>
          <w:b/>
          <w:noProof/>
          <w:color w:val="4F6228" w:themeColor="accent3" w:themeShade="80"/>
          <w:sz w:val="40"/>
          <w:szCs w:val="40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1563370</wp:posOffset>
            </wp:positionH>
            <wp:positionV relativeFrom="margin">
              <wp:posOffset>3313430</wp:posOffset>
            </wp:positionV>
            <wp:extent cx="862965" cy="860425"/>
            <wp:effectExtent l="19050" t="0" r="0" b="0"/>
            <wp:wrapThrough wrapText="bothSides">
              <wp:wrapPolygon edited="0">
                <wp:start x="-477" y="0"/>
                <wp:lineTo x="-477" y="21042"/>
                <wp:lineTo x="21457" y="21042"/>
                <wp:lineTo x="21457" y="0"/>
                <wp:lineTo x="-477" y="0"/>
              </wp:wrapPolygon>
            </wp:wrapThrough>
            <wp:docPr id="52" name="Рисунок 52" descr="http://pupils.ru/upload/pupils/information_system_65/9/1/9/0/9/item_91909/information_items_919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upils.ru/upload/pupils/information_system_65/9/1/9/0/9/item_91909/information_items_919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4F6228" w:themeColor="accent3" w:themeShade="80"/>
          <w:sz w:val="40"/>
          <w:szCs w:val="40"/>
          <w:u w:val="single"/>
        </w:rPr>
        <w:pict>
          <v:rect id="_x0000_s1032" style="position:absolute;left:0;text-align:left;margin-left:122.5pt;margin-top:604.7pt;width:213.45pt;height:59.3pt;z-index:251668480;mso-position-horizontal-relative:text;mso-position-vertical-relative:text" fillcolor="white [3201]" strokecolor="#9bbb59 [3206]" strokeweight="5pt">
            <v:stroke linestyle="thickThin"/>
            <v:shadow color="#868686"/>
            <v:textbox>
              <w:txbxContent>
                <w:p w:rsidR="003F485C" w:rsidRDefault="003F485C" w:rsidP="003F485C">
                  <w:pPr>
                    <w:pStyle w:val="a3"/>
                    <w:shd w:val="clear" w:color="auto" w:fill="FFFAFA"/>
                    <w:spacing w:before="0" w:beforeAutospacing="0" w:after="0" w:afterAutospac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010A1">
                    <w:rPr>
                      <w:b/>
                      <w:sz w:val="20"/>
                      <w:szCs w:val="20"/>
                    </w:rPr>
                    <w:t>Управления Минюста России по Орловской области</w:t>
                  </w:r>
                </w:p>
                <w:p w:rsidR="003F485C" w:rsidRPr="00F010A1" w:rsidRDefault="003F485C" w:rsidP="003F485C">
                  <w:pPr>
                    <w:pStyle w:val="a3"/>
                    <w:shd w:val="clear" w:color="auto" w:fill="FFFAFA"/>
                    <w:spacing w:before="0" w:beforeAutospacing="0" w:after="0" w:afterAutospacing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  <w:p w:rsidR="003F485C" w:rsidRPr="00F010A1" w:rsidRDefault="003F485C" w:rsidP="003F485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010A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https://to57.minjust.</w:t>
                  </w:r>
                  <w:r w:rsidR="00220A4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gov.</w:t>
                  </w:r>
                  <w:bookmarkStart w:id="0" w:name="_GoBack"/>
                  <w:bookmarkEnd w:id="0"/>
                  <w:r w:rsidRPr="00F010A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ru</w:t>
                  </w:r>
                </w:p>
                <w:p w:rsidR="003F485C" w:rsidRDefault="003F485C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4F6228" w:themeColor="accent3" w:themeShade="80"/>
          <w:sz w:val="40"/>
          <w:szCs w:val="40"/>
          <w:u w:val="singl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-55.4pt;margin-top:364.15pt;width:254.95pt;height:218.5pt;z-index:251662336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9">
              <w:txbxContent>
                <w:p w:rsidR="00382142" w:rsidRPr="003F485C" w:rsidRDefault="00382142" w:rsidP="00382142">
                  <w:pPr>
                    <w:pStyle w:val="Default"/>
                    <w:ind w:firstLine="567"/>
                    <w:jc w:val="both"/>
                  </w:pPr>
                  <w:r w:rsidRPr="003F485C">
                    <w:rPr>
                      <w:b/>
                    </w:rPr>
                    <w:t>Восстановительное правосудие</w:t>
                  </w:r>
                  <w:r w:rsidRPr="003F485C">
                    <w:t xml:space="preserve"> – это новый подход к отправлению правосудия, направленный, прежде всего,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правонарушителя.</w:t>
                  </w:r>
                  <w:r w:rsidRPr="003F485C">
                    <w:rPr>
                      <w:b/>
                    </w:rPr>
                    <w:t xml:space="preserve"> </w:t>
                  </w:r>
                  <w:r w:rsidRPr="003F485C">
                    <w:t xml:space="preserve">Восстановительное правосудие состоит в том, что всякое правонарушение (преступление) влечет обязательства виновника по заглаживанию вреда, нанесенного пострадавшему. </w:t>
                  </w:r>
                </w:p>
                <w:p w:rsidR="00382142" w:rsidRDefault="00382142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4F6228" w:themeColor="accent3" w:themeShade="80"/>
          <w:sz w:val="40"/>
          <w:szCs w:val="40"/>
          <w:u w:val="single"/>
        </w:rPr>
        <w:pict>
          <v:rect id="_x0000_s1031" style="position:absolute;left:0;text-align:left;margin-left:233.45pt;margin-top:469.15pt;width:236.3pt;height:113.5pt;z-index:251663360;mso-position-horizontal-relative:text;mso-position-vertical-relative:text" fillcolor="white [3201]" strokecolor="#9bbb59 [3206]" strokeweight="5pt">
            <v:stroke linestyle="thickThin"/>
            <v:shadow color="#868686"/>
            <v:textbox style="mso-next-textbox:#_x0000_s1031">
              <w:txbxContent>
                <w:p w:rsidR="00382142" w:rsidRPr="00382142" w:rsidRDefault="003F485C" w:rsidP="00382142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567"/>
                    <w:contextualSpacing/>
                    <w:jc w:val="both"/>
                    <w:rPr>
                      <w:rStyle w:val="fontstyle52"/>
                    </w:rPr>
                  </w:pPr>
                  <w:r w:rsidRPr="003F485C">
                    <w:rPr>
                      <w:rStyle w:val="fontstyle52"/>
                      <w:b/>
                    </w:rPr>
                    <w:t>Помни</w:t>
                  </w:r>
                  <w:r>
                    <w:rPr>
                      <w:rStyle w:val="fontstyle52"/>
                      <w:b/>
                    </w:rPr>
                    <w:t>!</w:t>
                  </w:r>
                  <w:r>
                    <w:rPr>
                      <w:rStyle w:val="fontstyle52"/>
                    </w:rPr>
                    <w:t xml:space="preserve"> </w:t>
                  </w:r>
                  <w:r w:rsidR="00382142" w:rsidRPr="00382142">
                    <w:rPr>
                      <w:rStyle w:val="fontstyle52"/>
                    </w:rPr>
                    <w:t xml:space="preserve">Чем больше ты знаешь о своих правах и обязанностях, тем меньше будет вероятность твоего попадания в сложную жизненную ситуацию! Если так случилось, что ты оступился – </w:t>
                  </w:r>
                  <w:r w:rsidR="00382142" w:rsidRPr="00382142">
                    <w:rPr>
                      <w:rStyle w:val="fontstyle52"/>
                      <w:b/>
                    </w:rPr>
                    <w:t>сделай правильный выбор</w:t>
                  </w:r>
                  <w:r w:rsidR="00382142" w:rsidRPr="00382142">
                    <w:rPr>
                      <w:rStyle w:val="fontstyle52"/>
                    </w:rPr>
                    <w:t xml:space="preserve"> и исправляй ошибки!</w:t>
                  </w:r>
                </w:p>
                <w:p w:rsidR="00382142" w:rsidRDefault="00382142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4F6228" w:themeColor="accent3" w:themeShade="80"/>
          <w:sz w:val="40"/>
          <w:szCs w:val="40"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57.05pt;margin-top:36pt;width:256.6pt;height:320.5pt;z-index:251660288;mso-position-horizontal-relative:text;mso-position-vertical-relative:text" fillcolor="white [3201]" strokecolor="#9bbb59 [3206]" strokeweight="5pt">
            <v:shadow color="#868686"/>
            <v:textbox style="mso-next-textbox:#_x0000_s1027">
              <w:txbxContent>
                <w:p w:rsidR="00FF398F" w:rsidRPr="003F485C" w:rsidRDefault="00FF398F" w:rsidP="0038214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485C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shd w:val="clear" w:color="auto" w:fill="FFFFFF"/>
                    </w:rPr>
                    <w:t>Медиация</w:t>
                  </w:r>
                  <w:r w:rsidRPr="003F485C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(в переводе с латинского «посредничество») представляет собой переговорную процедуру при участии третьего незаинтересованного лица - медиатора (посредника), который содействует сторонам в урегулировании конфликта.</w:t>
                  </w:r>
                </w:p>
                <w:p w:rsidR="00382142" w:rsidRDefault="00382142" w:rsidP="0038214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F485C" w:rsidRPr="003F485C" w:rsidRDefault="003F485C" w:rsidP="0038214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82142" w:rsidRDefault="00382142" w:rsidP="003F48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shd w:val="clear" w:color="auto" w:fill="FFFFFF"/>
                    </w:rPr>
                  </w:pPr>
                  <w:r w:rsidRPr="003F485C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shd w:val="clear" w:color="auto" w:fill="FFFFFF"/>
                    </w:rPr>
                    <w:t>Принципы медиации:</w:t>
                  </w:r>
                </w:p>
                <w:p w:rsidR="003F485C" w:rsidRPr="003F485C" w:rsidRDefault="003F485C" w:rsidP="003F48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u w:val="single"/>
                      <w:shd w:val="clear" w:color="auto" w:fill="FFFFFF"/>
                    </w:rPr>
                  </w:pPr>
                </w:p>
                <w:p w:rsidR="00382142" w:rsidRPr="003F485C" w:rsidRDefault="00382142" w:rsidP="003F48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485C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- добровольность;</w:t>
                  </w:r>
                </w:p>
                <w:p w:rsidR="00382142" w:rsidRPr="003F485C" w:rsidRDefault="00382142" w:rsidP="003F48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485C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- конфиденциальность;</w:t>
                  </w:r>
                </w:p>
                <w:p w:rsidR="00382142" w:rsidRPr="003F485C" w:rsidRDefault="00382142" w:rsidP="003F48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485C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- взаимное сотрудничество сторон;</w:t>
                  </w:r>
                </w:p>
                <w:p w:rsidR="00382142" w:rsidRPr="003F485C" w:rsidRDefault="00382142" w:rsidP="003F48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485C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- нейтральность медиатора;</w:t>
                  </w:r>
                </w:p>
                <w:p w:rsidR="00382142" w:rsidRPr="003F485C" w:rsidRDefault="00382142" w:rsidP="003F485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485C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  <w:t>-равноправие.</w:t>
                  </w:r>
                </w:p>
                <w:p w:rsidR="00382142" w:rsidRDefault="00382142" w:rsidP="00FF398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382142" w:rsidRPr="00FF398F" w:rsidRDefault="00382142" w:rsidP="00FF398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F398F" w:rsidRPr="00382142"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:u w:val="single"/>
        </w:rPr>
        <w:t>Что такое медиация?</w:t>
      </w:r>
    </w:p>
    <w:sectPr w:rsidR="00FF398F" w:rsidRPr="0038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398F"/>
    <w:rsid w:val="00220A47"/>
    <w:rsid w:val="002F1EA1"/>
    <w:rsid w:val="00382142"/>
    <w:rsid w:val="003F485C"/>
    <w:rsid w:val="00A77A07"/>
    <w:rsid w:val="00CB09A7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82142"/>
    <w:rPr>
      <w:color w:val="0000FF"/>
      <w:u w:val="single"/>
    </w:rPr>
  </w:style>
  <w:style w:type="paragraph" w:customStyle="1" w:styleId="Default">
    <w:name w:val="Default"/>
    <w:rsid w:val="00382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2">
    <w:name w:val="fontstyle52"/>
    <w:basedOn w:val="a0"/>
    <w:rsid w:val="00382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Golcman</dc:creator>
  <cp:lastModifiedBy>Мишечкина Яна Николаевна</cp:lastModifiedBy>
  <cp:revision>4</cp:revision>
  <cp:lastPrinted>2019-11-18T14:04:00Z</cp:lastPrinted>
  <dcterms:created xsi:type="dcterms:W3CDTF">2019-11-18T14:04:00Z</dcterms:created>
  <dcterms:modified xsi:type="dcterms:W3CDTF">2022-10-24T09:39:00Z</dcterms:modified>
</cp:coreProperties>
</file>